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83" w:rsidRDefault="00CB5483"/>
    <w:p w:rsidR="001C25F4" w:rsidRPr="001C25F4" w:rsidRDefault="001C25F4" w:rsidP="001C25F4">
      <w:pPr>
        <w:jc w:val="center"/>
        <w:rPr>
          <w:sz w:val="40"/>
          <w:szCs w:val="40"/>
        </w:rPr>
      </w:pPr>
      <w:r w:rsidRPr="001C25F4">
        <w:rPr>
          <w:sz w:val="40"/>
          <w:szCs w:val="40"/>
        </w:rPr>
        <w:t xml:space="preserve">Broughton &amp; Old Dalby </w:t>
      </w:r>
      <w:r>
        <w:rPr>
          <w:sz w:val="40"/>
          <w:szCs w:val="40"/>
        </w:rPr>
        <w:t xml:space="preserve">Parish </w:t>
      </w:r>
      <w:r w:rsidRPr="001C25F4">
        <w:rPr>
          <w:sz w:val="40"/>
          <w:szCs w:val="40"/>
        </w:rPr>
        <w:t>Neighbourhood Plan</w:t>
      </w:r>
    </w:p>
    <w:p w:rsidR="001C25F4" w:rsidRPr="00533D96" w:rsidRDefault="001C25F4" w:rsidP="001C25F4">
      <w:pPr>
        <w:jc w:val="center"/>
        <w:rPr>
          <w:sz w:val="36"/>
          <w:szCs w:val="36"/>
        </w:rPr>
      </w:pPr>
      <w:r w:rsidRPr="00533D96">
        <w:rPr>
          <w:sz w:val="36"/>
          <w:szCs w:val="36"/>
        </w:rPr>
        <w:t>Background, Vision and Objectives</w:t>
      </w:r>
    </w:p>
    <w:p w:rsidR="001C25F4" w:rsidRPr="00E178F0" w:rsidRDefault="001C25F4" w:rsidP="001C25F4">
      <w:pPr>
        <w:jc w:val="center"/>
        <w:rPr>
          <w:rFonts w:cstheme="minorHAnsi"/>
          <w:sz w:val="32"/>
          <w:szCs w:val="32"/>
        </w:rPr>
      </w:pPr>
    </w:p>
    <w:p w:rsidR="00FF0FF8" w:rsidRPr="00E178F0" w:rsidRDefault="00FF0FF8" w:rsidP="00533D96">
      <w:pPr>
        <w:spacing w:line="240" w:lineRule="auto"/>
        <w:rPr>
          <w:rFonts w:cstheme="minorHAnsi"/>
          <w:sz w:val="32"/>
          <w:szCs w:val="32"/>
          <w:u w:val="single"/>
        </w:rPr>
      </w:pPr>
      <w:r w:rsidRPr="00E178F0">
        <w:rPr>
          <w:rFonts w:cstheme="minorHAnsi"/>
          <w:sz w:val="32"/>
          <w:szCs w:val="32"/>
          <w:u w:val="single"/>
        </w:rPr>
        <w:t>Background</w:t>
      </w:r>
    </w:p>
    <w:p w:rsidR="00AF2F65" w:rsidRPr="00E178F0" w:rsidRDefault="00861943" w:rsidP="00533D96">
      <w:pPr>
        <w:spacing w:line="240" w:lineRule="auto"/>
        <w:rPr>
          <w:rFonts w:cstheme="minorHAnsi"/>
          <w:sz w:val="32"/>
          <w:szCs w:val="32"/>
        </w:rPr>
      </w:pPr>
      <w:r>
        <w:rPr>
          <w:rFonts w:cstheme="minorHAnsi"/>
          <w:sz w:val="32"/>
          <w:szCs w:val="32"/>
        </w:rPr>
        <w:t>The P</w:t>
      </w:r>
      <w:r w:rsidR="001C25F4" w:rsidRPr="00E178F0">
        <w:rPr>
          <w:rFonts w:cstheme="minorHAnsi"/>
          <w:sz w:val="32"/>
          <w:szCs w:val="32"/>
        </w:rPr>
        <w:t xml:space="preserve">arish </w:t>
      </w:r>
      <w:r>
        <w:rPr>
          <w:rFonts w:cstheme="minorHAnsi"/>
          <w:sz w:val="32"/>
          <w:szCs w:val="32"/>
        </w:rPr>
        <w:t xml:space="preserve">of Broughton &amp; Old Dalby </w:t>
      </w:r>
      <w:r w:rsidR="001C25F4" w:rsidRPr="00E178F0">
        <w:rPr>
          <w:rFonts w:cstheme="minorHAnsi"/>
          <w:sz w:val="32"/>
          <w:szCs w:val="32"/>
        </w:rPr>
        <w:t xml:space="preserve">lies on the northern edge of the Leicestershire Wolds and to the west of the Vale of Belvoir. </w:t>
      </w:r>
      <w:r w:rsidR="00AF2F65">
        <w:rPr>
          <w:rFonts w:cstheme="minorHAnsi"/>
          <w:sz w:val="32"/>
          <w:szCs w:val="32"/>
        </w:rPr>
        <w:t xml:space="preserve">It is </w:t>
      </w:r>
      <w:r w:rsidR="00360FA4">
        <w:rPr>
          <w:rFonts w:cstheme="minorHAnsi"/>
          <w:sz w:val="32"/>
          <w:szCs w:val="32"/>
        </w:rPr>
        <w:t xml:space="preserve">situated </w:t>
      </w:r>
      <w:r w:rsidR="00AF2F65">
        <w:rPr>
          <w:rFonts w:cstheme="minorHAnsi"/>
          <w:sz w:val="32"/>
          <w:szCs w:val="32"/>
        </w:rPr>
        <w:t xml:space="preserve">8 miles </w:t>
      </w:r>
      <w:r>
        <w:rPr>
          <w:rFonts w:cstheme="minorHAnsi"/>
          <w:sz w:val="32"/>
          <w:szCs w:val="32"/>
        </w:rPr>
        <w:t>north</w:t>
      </w:r>
      <w:r w:rsidR="00AF2F65">
        <w:rPr>
          <w:rFonts w:cstheme="minorHAnsi"/>
          <w:sz w:val="32"/>
          <w:szCs w:val="32"/>
        </w:rPr>
        <w:t>west of the market town of Melton Mowbray, 11 miles east of Loughborough, 15 miles north of the City of Leicester and 16 miles south of the City of Nottingham.</w:t>
      </w:r>
    </w:p>
    <w:p w:rsidR="001C25F4" w:rsidRPr="00E178F0" w:rsidRDefault="001C25F4" w:rsidP="00533D96">
      <w:pPr>
        <w:spacing w:line="240" w:lineRule="auto"/>
        <w:rPr>
          <w:rFonts w:cstheme="minorHAnsi"/>
          <w:sz w:val="32"/>
          <w:szCs w:val="32"/>
        </w:rPr>
      </w:pPr>
      <w:r w:rsidRPr="00E178F0">
        <w:rPr>
          <w:rFonts w:cstheme="minorHAnsi"/>
          <w:sz w:val="32"/>
          <w:szCs w:val="32"/>
        </w:rPr>
        <w:t xml:space="preserve">It occupies an area of </w:t>
      </w:r>
      <w:r w:rsidR="00D92D9A">
        <w:rPr>
          <w:rFonts w:cstheme="minorHAnsi"/>
          <w:sz w:val="32"/>
          <w:szCs w:val="32"/>
        </w:rPr>
        <w:t>c.2</w:t>
      </w:r>
      <w:proofErr w:type="gramStart"/>
      <w:r w:rsidR="00D92D9A">
        <w:rPr>
          <w:rFonts w:cstheme="minorHAnsi"/>
          <w:sz w:val="32"/>
          <w:szCs w:val="32"/>
        </w:rPr>
        <w:t>,200</w:t>
      </w:r>
      <w:proofErr w:type="gramEnd"/>
      <w:r w:rsidR="00D92D9A">
        <w:rPr>
          <w:rFonts w:cstheme="minorHAnsi"/>
          <w:sz w:val="32"/>
          <w:szCs w:val="32"/>
        </w:rPr>
        <w:t xml:space="preserve"> </w:t>
      </w:r>
      <w:r w:rsidRPr="00E178F0">
        <w:rPr>
          <w:rFonts w:cstheme="minorHAnsi"/>
          <w:sz w:val="32"/>
          <w:szCs w:val="32"/>
        </w:rPr>
        <w:t>hect</w:t>
      </w:r>
      <w:r w:rsidR="00AD0AD4" w:rsidRPr="00E178F0">
        <w:rPr>
          <w:rFonts w:cstheme="minorHAnsi"/>
          <w:sz w:val="32"/>
          <w:szCs w:val="32"/>
        </w:rPr>
        <w:t xml:space="preserve">ares </w:t>
      </w:r>
      <w:r w:rsidR="00861943">
        <w:rPr>
          <w:rFonts w:cstheme="minorHAnsi"/>
          <w:sz w:val="32"/>
          <w:szCs w:val="32"/>
        </w:rPr>
        <w:t xml:space="preserve">set </w:t>
      </w:r>
      <w:r w:rsidR="00DE1A7F" w:rsidRPr="00E178F0">
        <w:rPr>
          <w:rFonts w:cstheme="minorHAnsi"/>
          <w:sz w:val="32"/>
          <w:szCs w:val="32"/>
        </w:rPr>
        <w:t xml:space="preserve">in pleasant undulating countryside </w:t>
      </w:r>
      <w:r w:rsidR="00AD0AD4" w:rsidRPr="00E178F0">
        <w:rPr>
          <w:rFonts w:cstheme="minorHAnsi"/>
          <w:sz w:val="32"/>
          <w:szCs w:val="32"/>
        </w:rPr>
        <w:t>and has a population of c.1,500</w:t>
      </w:r>
      <w:r w:rsidRPr="00E178F0">
        <w:rPr>
          <w:rFonts w:cstheme="minorHAnsi"/>
          <w:sz w:val="32"/>
          <w:szCs w:val="32"/>
        </w:rPr>
        <w:t xml:space="preserve">. There are c.610 households within the parish, most of which are </w:t>
      </w:r>
      <w:r w:rsidR="00AD0AD4" w:rsidRPr="00E178F0">
        <w:rPr>
          <w:rFonts w:cstheme="minorHAnsi"/>
          <w:sz w:val="32"/>
          <w:szCs w:val="32"/>
        </w:rPr>
        <w:t xml:space="preserve">in one of the three </w:t>
      </w:r>
      <w:r w:rsidR="00FF0FF8" w:rsidRPr="00E178F0">
        <w:rPr>
          <w:rFonts w:cstheme="minorHAnsi"/>
          <w:sz w:val="32"/>
          <w:szCs w:val="32"/>
        </w:rPr>
        <w:t xml:space="preserve">main </w:t>
      </w:r>
      <w:r w:rsidR="00AD0AD4" w:rsidRPr="00E178F0">
        <w:rPr>
          <w:rFonts w:cstheme="minorHAnsi"/>
          <w:sz w:val="32"/>
          <w:szCs w:val="32"/>
        </w:rPr>
        <w:t>settlements</w:t>
      </w:r>
      <w:r w:rsidRPr="00E178F0">
        <w:rPr>
          <w:rFonts w:cstheme="minorHAnsi"/>
          <w:sz w:val="32"/>
          <w:szCs w:val="32"/>
        </w:rPr>
        <w:t>, namely Old Dalby (250), Nether Broughton (180) and Queensway (170).</w:t>
      </w:r>
    </w:p>
    <w:p w:rsidR="00AD0AD4" w:rsidRDefault="00861943" w:rsidP="00533D96">
      <w:pPr>
        <w:spacing w:line="240" w:lineRule="auto"/>
        <w:rPr>
          <w:rFonts w:cstheme="minorHAnsi"/>
          <w:sz w:val="32"/>
          <w:szCs w:val="32"/>
        </w:rPr>
      </w:pPr>
      <w:r>
        <w:rPr>
          <w:rFonts w:cstheme="minorHAnsi"/>
          <w:sz w:val="32"/>
          <w:szCs w:val="32"/>
        </w:rPr>
        <w:t>The Census 2011 indicated</w:t>
      </w:r>
      <w:r w:rsidR="00AD0AD4" w:rsidRPr="00E178F0">
        <w:rPr>
          <w:rFonts w:cstheme="minorHAnsi"/>
          <w:sz w:val="32"/>
          <w:szCs w:val="32"/>
        </w:rPr>
        <w:t xml:space="preserve"> that </w:t>
      </w:r>
      <w:r w:rsidR="00F609DA" w:rsidRPr="00E178F0">
        <w:rPr>
          <w:rFonts w:cstheme="minorHAnsi"/>
          <w:sz w:val="32"/>
          <w:szCs w:val="32"/>
        </w:rPr>
        <w:t>78</w:t>
      </w:r>
      <w:r>
        <w:rPr>
          <w:rFonts w:cstheme="minorHAnsi"/>
          <w:sz w:val="32"/>
          <w:szCs w:val="32"/>
        </w:rPr>
        <w:t>% of the households we</w:t>
      </w:r>
      <w:r w:rsidR="00AD0AD4" w:rsidRPr="00E178F0">
        <w:rPr>
          <w:rFonts w:cstheme="minorHAnsi"/>
          <w:sz w:val="32"/>
          <w:szCs w:val="32"/>
        </w:rPr>
        <w:t xml:space="preserve">re owner occupied, 10% </w:t>
      </w:r>
      <w:r>
        <w:rPr>
          <w:rFonts w:cstheme="minorHAnsi"/>
          <w:sz w:val="32"/>
          <w:szCs w:val="32"/>
        </w:rPr>
        <w:t>we</w:t>
      </w:r>
      <w:r w:rsidR="00F609DA" w:rsidRPr="00E178F0">
        <w:rPr>
          <w:rFonts w:cstheme="minorHAnsi"/>
          <w:sz w:val="32"/>
          <w:szCs w:val="32"/>
        </w:rPr>
        <w:t xml:space="preserve">re </w:t>
      </w:r>
      <w:r w:rsidR="00AD0AD4" w:rsidRPr="00E178F0">
        <w:rPr>
          <w:rFonts w:cstheme="minorHAnsi"/>
          <w:sz w:val="32"/>
          <w:szCs w:val="32"/>
        </w:rPr>
        <w:t xml:space="preserve">private rented, 10% </w:t>
      </w:r>
      <w:r>
        <w:rPr>
          <w:rFonts w:cstheme="minorHAnsi"/>
          <w:sz w:val="32"/>
          <w:szCs w:val="32"/>
        </w:rPr>
        <w:t>we</w:t>
      </w:r>
      <w:r w:rsidR="00F609DA" w:rsidRPr="00E178F0">
        <w:rPr>
          <w:rFonts w:cstheme="minorHAnsi"/>
          <w:sz w:val="32"/>
          <w:szCs w:val="32"/>
        </w:rPr>
        <w:t xml:space="preserve">re </w:t>
      </w:r>
      <w:r w:rsidR="00AD0AD4" w:rsidRPr="00E178F0">
        <w:rPr>
          <w:rFonts w:cstheme="minorHAnsi"/>
          <w:sz w:val="32"/>
          <w:szCs w:val="32"/>
        </w:rPr>
        <w:t>social rented</w:t>
      </w:r>
      <w:r>
        <w:rPr>
          <w:rFonts w:cstheme="minorHAnsi"/>
          <w:sz w:val="32"/>
          <w:szCs w:val="32"/>
        </w:rPr>
        <w:t xml:space="preserve"> and 2% we</w:t>
      </w:r>
      <w:r w:rsidR="00F609DA" w:rsidRPr="00E178F0">
        <w:rPr>
          <w:rFonts w:cstheme="minorHAnsi"/>
          <w:sz w:val="32"/>
          <w:szCs w:val="32"/>
        </w:rPr>
        <w:t>re re</w:t>
      </w:r>
      <w:r>
        <w:rPr>
          <w:rFonts w:cstheme="minorHAnsi"/>
          <w:sz w:val="32"/>
          <w:szCs w:val="32"/>
        </w:rPr>
        <w:t>nt free. 45% of the households we</w:t>
      </w:r>
      <w:r w:rsidR="00F609DA" w:rsidRPr="00E178F0">
        <w:rPr>
          <w:rFonts w:cstheme="minorHAnsi"/>
          <w:sz w:val="32"/>
          <w:szCs w:val="32"/>
        </w:rPr>
        <w:t>re</w:t>
      </w:r>
      <w:r w:rsidR="00AD0AD4" w:rsidRPr="00E178F0">
        <w:rPr>
          <w:rFonts w:cstheme="minorHAnsi"/>
          <w:sz w:val="32"/>
          <w:szCs w:val="32"/>
        </w:rPr>
        <w:t xml:space="preserve"> detached, 39% semi-detached, 12% terraced and 4% </w:t>
      </w:r>
      <w:r>
        <w:rPr>
          <w:rFonts w:cstheme="minorHAnsi"/>
          <w:sz w:val="32"/>
          <w:szCs w:val="32"/>
        </w:rPr>
        <w:t>we</w:t>
      </w:r>
      <w:r w:rsidR="00F609DA" w:rsidRPr="00E178F0">
        <w:rPr>
          <w:rFonts w:cstheme="minorHAnsi"/>
          <w:sz w:val="32"/>
          <w:szCs w:val="32"/>
        </w:rPr>
        <w:t xml:space="preserve">re flats or </w:t>
      </w:r>
      <w:r w:rsidR="00AD0AD4" w:rsidRPr="00E178F0">
        <w:rPr>
          <w:rFonts w:cstheme="minorHAnsi"/>
          <w:sz w:val="32"/>
          <w:szCs w:val="32"/>
        </w:rPr>
        <w:t>maisonettes.</w:t>
      </w:r>
      <w:r w:rsidR="00F609DA" w:rsidRPr="00E178F0">
        <w:rPr>
          <w:rFonts w:cstheme="minorHAnsi"/>
          <w:sz w:val="32"/>
          <w:szCs w:val="32"/>
        </w:rPr>
        <w:t xml:space="preserve"> 20% of the </w:t>
      </w:r>
      <w:r>
        <w:rPr>
          <w:rFonts w:cstheme="minorHAnsi"/>
          <w:sz w:val="32"/>
          <w:szCs w:val="32"/>
        </w:rPr>
        <w:t xml:space="preserve">residents were aged over 65 with 18% </w:t>
      </w:r>
      <w:r w:rsidR="00F609DA" w:rsidRPr="00E178F0">
        <w:rPr>
          <w:rFonts w:cstheme="minorHAnsi"/>
          <w:sz w:val="32"/>
          <w:szCs w:val="32"/>
        </w:rPr>
        <w:t xml:space="preserve">under 16. 70% of residents aged 16-74 </w:t>
      </w:r>
      <w:r>
        <w:rPr>
          <w:rFonts w:cstheme="minorHAnsi"/>
          <w:sz w:val="32"/>
          <w:szCs w:val="32"/>
        </w:rPr>
        <w:t xml:space="preserve">were employed with 17% </w:t>
      </w:r>
      <w:r w:rsidR="00F609DA" w:rsidRPr="00E178F0">
        <w:rPr>
          <w:rFonts w:cstheme="minorHAnsi"/>
          <w:sz w:val="32"/>
          <w:szCs w:val="32"/>
        </w:rPr>
        <w:t xml:space="preserve">retired, </w:t>
      </w:r>
      <w:r>
        <w:rPr>
          <w:rFonts w:cstheme="minorHAnsi"/>
          <w:sz w:val="32"/>
          <w:szCs w:val="32"/>
        </w:rPr>
        <w:t xml:space="preserve">5% </w:t>
      </w:r>
      <w:r w:rsidR="00F609DA" w:rsidRPr="00E178F0">
        <w:rPr>
          <w:rFonts w:cstheme="minorHAnsi"/>
          <w:sz w:val="32"/>
          <w:szCs w:val="32"/>
        </w:rPr>
        <w:t>students</w:t>
      </w:r>
      <w:r>
        <w:rPr>
          <w:rFonts w:cstheme="minorHAnsi"/>
          <w:sz w:val="32"/>
          <w:szCs w:val="32"/>
        </w:rPr>
        <w:t xml:space="preserve">, 4% </w:t>
      </w:r>
      <w:r w:rsidR="00F609DA" w:rsidRPr="00E178F0">
        <w:rPr>
          <w:rFonts w:cstheme="minorHAnsi"/>
          <w:sz w:val="32"/>
          <w:szCs w:val="32"/>
        </w:rPr>
        <w:t>looking after home or family</w:t>
      </w:r>
      <w:r>
        <w:rPr>
          <w:rFonts w:cstheme="minorHAnsi"/>
          <w:sz w:val="32"/>
          <w:szCs w:val="32"/>
        </w:rPr>
        <w:t xml:space="preserve"> and 3% </w:t>
      </w:r>
      <w:r w:rsidR="00F609DA" w:rsidRPr="00E178F0">
        <w:rPr>
          <w:rFonts w:cstheme="minorHAnsi"/>
          <w:sz w:val="32"/>
          <w:szCs w:val="32"/>
        </w:rPr>
        <w:t>unemployed.</w:t>
      </w:r>
      <w:r w:rsidR="008D7BB9" w:rsidRPr="00E178F0">
        <w:rPr>
          <w:rFonts w:cstheme="minorHAnsi"/>
          <w:sz w:val="32"/>
          <w:szCs w:val="32"/>
        </w:rPr>
        <w:t xml:space="preserve"> </w:t>
      </w:r>
      <w:r w:rsidR="00943CEC" w:rsidRPr="00E178F0">
        <w:rPr>
          <w:rFonts w:cstheme="minorHAnsi"/>
          <w:sz w:val="32"/>
          <w:szCs w:val="32"/>
        </w:rPr>
        <w:t xml:space="preserve">In terms of ethnic groups, </w:t>
      </w:r>
      <w:r w:rsidR="008D7BB9" w:rsidRPr="00E178F0">
        <w:rPr>
          <w:rFonts w:cstheme="minorHAnsi"/>
          <w:sz w:val="32"/>
          <w:szCs w:val="32"/>
        </w:rPr>
        <w:t>99% of residents categorised themselves as ‘white’</w:t>
      </w:r>
      <w:r w:rsidR="00943CEC" w:rsidRPr="00E178F0">
        <w:rPr>
          <w:rFonts w:cstheme="minorHAnsi"/>
          <w:sz w:val="32"/>
          <w:szCs w:val="32"/>
        </w:rPr>
        <w:t xml:space="preserve"> and in terms of religion, 68% categorised themselves as ‘</w:t>
      </w:r>
      <w:proofErr w:type="spellStart"/>
      <w:r w:rsidR="00943CEC" w:rsidRPr="00E178F0">
        <w:rPr>
          <w:rFonts w:cstheme="minorHAnsi"/>
          <w:sz w:val="32"/>
          <w:szCs w:val="32"/>
        </w:rPr>
        <w:t>christian</w:t>
      </w:r>
      <w:proofErr w:type="spellEnd"/>
      <w:r w:rsidR="00AB788B">
        <w:rPr>
          <w:rFonts w:cstheme="minorHAnsi"/>
          <w:sz w:val="32"/>
          <w:szCs w:val="32"/>
        </w:rPr>
        <w:t>’, 25% indicat</w:t>
      </w:r>
      <w:r w:rsidR="00943CEC" w:rsidRPr="00E178F0">
        <w:rPr>
          <w:rFonts w:cstheme="minorHAnsi"/>
          <w:sz w:val="32"/>
          <w:szCs w:val="32"/>
        </w:rPr>
        <w:t>ed ‘no religion, and in 6% of cases religion was not stated.</w:t>
      </w:r>
    </w:p>
    <w:p w:rsidR="009D2128" w:rsidRDefault="00A5053D" w:rsidP="00533D96">
      <w:pPr>
        <w:spacing w:line="240" w:lineRule="auto"/>
        <w:rPr>
          <w:rFonts w:cstheme="minorHAnsi"/>
          <w:sz w:val="32"/>
          <w:szCs w:val="32"/>
        </w:rPr>
      </w:pPr>
      <w:r w:rsidRPr="00816899">
        <w:rPr>
          <w:rFonts w:cstheme="minorHAnsi"/>
          <w:sz w:val="32"/>
          <w:szCs w:val="32"/>
        </w:rPr>
        <w:t xml:space="preserve">Old Dalby has an ancient history having been mentioned in the Domesday Book. It </w:t>
      </w:r>
      <w:r w:rsidR="003A18FF" w:rsidRPr="00816899">
        <w:rPr>
          <w:rFonts w:cstheme="minorHAnsi"/>
          <w:sz w:val="32"/>
          <w:szCs w:val="32"/>
        </w:rPr>
        <w:t>is an attractive village that evolved from the gradual merging of scattered farm settlements.</w:t>
      </w:r>
      <w:r w:rsidRPr="00816899">
        <w:rPr>
          <w:rFonts w:cstheme="minorHAnsi"/>
          <w:sz w:val="32"/>
          <w:szCs w:val="32"/>
        </w:rPr>
        <w:t xml:space="preserve"> </w:t>
      </w:r>
      <w:r w:rsidR="004A5E36" w:rsidRPr="00816899">
        <w:rPr>
          <w:rFonts w:cstheme="minorHAnsi"/>
          <w:sz w:val="32"/>
          <w:szCs w:val="32"/>
        </w:rPr>
        <w:t xml:space="preserve">The village has a Danish name derived from the words </w:t>
      </w:r>
      <w:proofErr w:type="spellStart"/>
      <w:r w:rsidR="004A5E36" w:rsidRPr="00816899">
        <w:rPr>
          <w:rFonts w:cstheme="minorHAnsi"/>
          <w:sz w:val="32"/>
          <w:szCs w:val="32"/>
        </w:rPr>
        <w:t>wolds</w:t>
      </w:r>
      <w:proofErr w:type="spellEnd"/>
      <w:r w:rsidR="004A5E36" w:rsidRPr="00816899">
        <w:rPr>
          <w:rFonts w:cstheme="minorHAnsi"/>
          <w:sz w:val="32"/>
          <w:szCs w:val="32"/>
        </w:rPr>
        <w:t xml:space="preserve"> and dale and was previously called ‘Wold Dalby’ or ‘Dalby on the Wolds’.</w:t>
      </w:r>
      <w:r w:rsidR="009D2128" w:rsidRPr="00816899">
        <w:rPr>
          <w:rFonts w:cstheme="minorHAnsi"/>
          <w:sz w:val="32"/>
          <w:szCs w:val="32"/>
        </w:rPr>
        <w:t xml:space="preserve"> Historically a field adjacent to the Church was a </w:t>
      </w:r>
      <w:proofErr w:type="spellStart"/>
      <w:r w:rsidR="009D2128" w:rsidRPr="00816899">
        <w:rPr>
          <w:rFonts w:cstheme="minorHAnsi"/>
          <w:sz w:val="32"/>
          <w:szCs w:val="32"/>
        </w:rPr>
        <w:t>Preceptory</w:t>
      </w:r>
      <w:proofErr w:type="spellEnd"/>
      <w:r w:rsidR="009D2128" w:rsidRPr="00816899">
        <w:rPr>
          <w:rFonts w:cstheme="minorHAnsi"/>
          <w:sz w:val="32"/>
          <w:szCs w:val="32"/>
        </w:rPr>
        <w:t xml:space="preserve"> of the Knights </w:t>
      </w:r>
      <w:proofErr w:type="spellStart"/>
      <w:r w:rsidR="009D2128" w:rsidRPr="00816899">
        <w:rPr>
          <w:rFonts w:cstheme="minorHAnsi"/>
          <w:sz w:val="32"/>
          <w:szCs w:val="32"/>
        </w:rPr>
        <w:t>Hospitaller</w:t>
      </w:r>
      <w:proofErr w:type="spellEnd"/>
      <w:r w:rsidR="009D2128" w:rsidRPr="00816899">
        <w:rPr>
          <w:rFonts w:cstheme="minorHAnsi"/>
          <w:sz w:val="32"/>
          <w:szCs w:val="32"/>
        </w:rPr>
        <w:t xml:space="preserve"> from the 13</w:t>
      </w:r>
      <w:r w:rsidR="009D2128" w:rsidRPr="00816899">
        <w:rPr>
          <w:rFonts w:cstheme="minorHAnsi"/>
          <w:sz w:val="32"/>
          <w:szCs w:val="32"/>
          <w:vertAlign w:val="superscript"/>
        </w:rPr>
        <w:t>th</w:t>
      </w:r>
      <w:r w:rsidR="00861943">
        <w:rPr>
          <w:rFonts w:cstheme="minorHAnsi"/>
          <w:sz w:val="32"/>
          <w:szCs w:val="32"/>
        </w:rPr>
        <w:t xml:space="preserve"> century, </w:t>
      </w:r>
      <w:r w:rsidR="009D2128" w:rsidRPr="00816899">
        <w:rPr>
          <w:rFonts w:cstheme="minorHAnsi"/>
          <w:sz w:val="32"/>
          <w:szCs w:val="32"/>
        </w:rPr>
        <w:t xml:space="preserve">a designated scheduled monument </w:t>
      </w:r>
      <w:r w:rsidR="009D2128" w:rsidRPr="00816899">
        <w:rPr>
          <w:rFonts w:cstheme="minorHAnsi"/>
          <w:sz w:val="32"/>
          <w:szCs w:val="32"/>
        </w:rPr>
        <w:lastRenderedPageBreak/>
        <w:t xml:space="preserve">and there are still ancient remains. The lands of the </w:t>
      </w:r>
      <w:proofErr w:type="spellStart"/>
      <w:r w:rsidR="009D2128" w:rsidRPr="00816899">
        <w:rPr>
          <w:rFonts w:cstheme="minorHAnsi"/>
          <w:sz w:val="32"/>
          <w:szCs w:val="32"/>
        </w:rPr>
        <w:t>preceptory</w:t>
      </w:r>
      <w:proofErr w:type="spellEnd"/>
      <w:r w:rsidR="009D2128" w:rsidRPr="00816899">
        <w:rPr>
          <w:rFonts w:cstheme="minorHAnsi"/>
          <w:sz w:val="32"/>
          <w:szCs w:val="32"/>
        </w:rPr>
        <w:t xml:space="preserve"> passed to the Crown in 1540 with the dissolution of the monasteries and suppression of the </w:t>
      </w:r>
      <w:proofErr w:type="spellStart"/>
      <w:r w:rsidR="009D2128" w:rsidRPr="00816899">
        <w:rPr>
          <w:rFonts w:cstheme="minorHAnsi"/>
          <w:sz w:val="32"/>
          <w:szCs w:val="32"/>
        </w:rPr>
        <w:t>Hospitallers</w:t>
      </w:r>
      <w:proofErr w:type="spellEnd"/>
      <w:r w:rsidR="009D2128" w:rsidRPr="00816899">
        <w:rPr>
          <w:rFonts w:cstheme="minorHAnsi"/>
          <w:sz w:val="32"/>
          <w:szCs w:val="32"/>
        </w:rPr>
        <w:t xml:space="preserve"> order in England and Wales. </w:t>
      </w:r>
      <w:r w:rsidR="00816899" w:rsidRPr="00816899">
        <w:rPr>
          <w:rFonts w:cstheme="minorHAnsi"/>
          <w:sz w:val="32"/>
          <w:szCs w:val="32"/>
        </w:rPr>
        <w:t xml:space="preserve">The oldest part </w:t>
      </w:r>
      <w:r w:rsidR="00816899">
        <w:rPr>
          <w:rFonts w:cstheme="minorHAnsi"/>
          <w:sz w:val="32"/>
          <w:szCs w:val="32"/>
        </w:rPr>
        <w:t xml:space="preserve">of the village </w:t>
      </w:r>
      <w:r w:rsidR="00816899" w:rsidRPr="00816899">
        <w:rPr>
          <w:rFonts w:cstheme="minorHAnsi"/>
          <w:sz w:val="32"/>
          <w:szCs w:val="32"/>
        </w:rPr>
        <w:t>lies at the southern edge where the Old Hall and the Church of St John the Baptist are located. Old Dalby Hall can trace its origins back to the 16</w:t>
      </w:r>
      <w:r w:rsidR="00816899" w:rsidRPr="00816899">
        <w:rPr>
          <w:rFonts w:cstheme="minorHAnsi"/>
          <w:sz w:val="32"/>
          <w:szCs w:val="32"/>
          <w:vertAlign w:val="superscript"/>
        </w:rPr>
        <w:t>th</w:t>
      </w:r>
      <w:r w:rsidR="00816899" w:rsidRPr="00816899">
        <w:rPr>
          <w:rFonts w:cstheme="minorHAnsi"/>
          <w:sz w:val="32"/>
          <w:szCs w:val="32"/>
        </w:rPr>
        <w:t xml:space="preserve"> century. The village demonstrates a variety of building styles but there is no unifying featur</w:t>
      </w:r>
      <w:r w:rsidR="00816899">
        <w:rPr>
          <w:rFonts w:cstheme="minorHAnsi"/>
          <w:sz w:val="32"/>
          <w:szCs w:val="32"/>
        </w:rPr>
        <w:t>e.</w:t>
      </w:r>
      <w:r w:rsidR="00816899" w:rsidRPr="00816899">
        <w:rPr>
          <w:rFonts w:cstheme="minorHAnsi"/>
          <w:sz w:val="32"/>
          <w:szCs w:val="32"/>
        </w:rPr>
        <w:t xml:space="preserve"> </w:t>
      </w:r>
      <w:r w:rsidR="009D2128" w:rsidRPr="00816899">
        <w:rPr>
          <w:rFonts w:cstheme="minorHAnsi"/>
          <w:sz w:val="32"/>
          <w:szCs w:val="32"/>
        </w:rPr>
        <w:t>Many of the properties were</w:t>
      </w:r>
      <w:r w:rsidR="00201D88">
        <w:rPr>
          <w:rFonts w:cstheme="minorHAnsi"/>
          <w:sz w:val="32"/>
          <w:szCs w:val="32"/>
        </w:rPr>
        <w:t xml:space="preserve"> originally</w:t>
      </w:r>
      <w:r w:rsidR="009D2128" w:rsidRPr="00816899">
        <w:rPr>
          <w:rFonts w:cstheme="minorHAnsi"/>
          <w:sz w:val="32"/>
          <w:szCs w:val="32"/>
        </w:rPr>
        <w:t xml:space="preserve"> estate ho</w:t>
      </w:r>
      <w:r w:rsidR="00201D88">
        <w:rPr>
          <w:rFonts w:cstheme="minorHAnsi"/>
          <w:sz w:val="32"/>
          <w:szCs w:val="32"/>
        </w:rPr>
        <w:t>uses</w:t>
      </w:r>
      <w:r w:rsidR="009D2128" w:rsidRPr="00816899">
        <w:rPr>
          <w:rFonts w:cstheme="minorHAnsi"/>
          <w:sz w:val="32"/>
          <w:szCs w:val="32"/>
        </w:rPr>
        <w:t>.</w:t>
      </w:r>
      <w:r w:rsidR="00201D88">
        <w:rPr>
          <w:rFonts w:cstheme="minorHAnsi"/>
          <w:sz w:val="32"/>
          <w:szCs w:val="32"/>
        </w:rPr>
        <w:t xml:space="preserve"> Today, in addition to the Church and the Old Hall, there are a number of listed buildings</w:t>
      </w:r>
      <w:r w:rsidR="00861943">
        <w:rPr>
          <w:rFonts w:cstheme="minorHAnsi"/>
          <w:sz w:val="32"/>
          <w:szCs w:val="32"/>
        </w:rPr>
        <w:t xml:space="preserve"> (</w:t>
      </w:r>
      <w:r w:rsidR="003A184A">
        <w:rPr>
          <w:rFonts w:cstheme="minorHAnsi"/>
          <w:sz w:val="32"/>
          <w:szCs w:val="32"/>
        </w:rPr>
        <w:t>most</w:t>
      </w:r>
      <w:r w:rsidR="00861943">
        <w:rPr>
          <w:rFonts w:cstheme="minorHAnsi"/>
          <w:sz w:val="32"/>
          <w:szCs w:val="32"/>
        </w:rPr>
        <w:t>ly sited with</w:t>
      </w:r>
      <w:r w:rsidR="003A184A">
        <w:rPr>
          <w:rFonts w:cstheme="minorHAnsi"/>
          <w:sz w:val="32"/>
          <w:szCs w:val="32"/>
        </w:rPr>
        <w:t>in a conservation area</w:t>
      </w:r>
      <w:r w:rsidR="00861943">
        <w:rPr>
          <w:rFonts w:cstheme="minorHAnsi"/>
          <w:sz w:val="32"/>
          <w:szCs w:val="32"/>
        </w:rPr>
        <w:t>)</w:t>
      </w:r>
      <w:r w:rsidR="00201D88">
        <w:rPr>
          <w:rFonts w:cstheme="minorHAnsi"/>
          <w:sz w:val="32"/>
          <w:szCs w:val="32"/>
        </w:rPr>
        <w:t xml:space="preserve">, a village hall, primary school, </w:t>
      </w:r>
      <w:r w:rsidR="003A184A">
        <w:rPr>
          <w:rFonts w:cstheme="minorHAnsi"/>
          <w:sz w:val="32"/>
          <w:szCs w:val="32"/>
        </w:rPr>
        <w:t>pub, cricket ground, a children’s play park and a village green.</w:t>
      </w:r>
    </w:p>
    <w:p w:rsidR="00816899" w:rsidRPr="00816899" w:rsidRDefault="00201D88" w:rsidP="00533D96">
      <w:pPr>
        <w:spacing w:line="240" w:lineRule="auto"/>
        <w:rPr>
          <w:rFonts w:cstheme="minorHAnsi"/>
          <w:sz w:val="32"/>
          <w:szCs w:val="32"/>
        </w:rPr>
      </w:pPr>
      <w:r>
        <w:rPr>
          <w:rFonts w:cstheme="minorHAnsi"/>
          <w:sz w:val="32"/>
          <w:szCs w:val="32"/>
        </w:rPr>
        <w:t xml:space="preserve">Nether Broughton </w:t>
      </w:r>
      <w:r w:rsidR="00816899" w:rsidRPr="00816899">
        <w:rPr>
          <w:rFonts w:cstheme="minorHAnsi"/>
          <w:sz w:val="32"/>
          <w:szCs w:val="32"/>
        </w:rPr>
        <w:t xml:space="preserve">can </w:t>
      </w:r>
      <w:r>
        <w:rPr>
          <w:rFonts w:cstheme="minorHAnsi"/>
          <w:sz w:val="32"/>
          <w:szCs w:val="32"/>
        </w:rPr>
        <w:t xml:space="preserve">also </w:t>
      </w:r>
      <w:r w:rsidR="00816899" w:rsidRPr="00816899">
        <w:rPr>
          <w:rFonts w:cstheme="minorHAnsi"/>
          <w:sz w:val="32"/>
          <w:szCs w:val="32"/>
        </w:rPr>
        <w:t xml:space="preserve">trace its origins back to the Domesday Book when it was known as </w:t>
      </w:r>
      <w:proofErr w:type="spellStart"/>
      <w:r w:rsidR="00816899" w:rsidRPr="00816899">
        <w:rPr>
          <w:rFonts w:cstheme="minorHAnsi"/>
          <w:sz w:val="32"/>
          <w:szCs w:val="32"/>
        </w:rPr>
        <w:t>Broctone</w:t>
      </w:r>
      <w:proofErr w:type="spellEnd"/>
      <w:r w:rsidR="00816899" w:rsidRPr="00816899">
        <w:rPr>
          <w:rFonts w:cstheme="minorHAnsi"/>
          <w:sz w:val="32"/>
          <w:szCs w:val="32"/>
        </w:rPr>
        <w:t xml:space="preserve"> and comprised thirty seven households</w:t>
      </w:r>
      <w:r>
        <w:rPr>
          <w:rFonts w:cstheme="minorHAnsi"/>
          <w:sz w:val="32"/>
          <w:szCs w:val="32"/>
        </w:rPr>
        <w:t xml:space="preserve">, </w:t>
      </w:r>
      <w:r w:rsidR="00816899" w:rsidRPr="00816899">
        <w:rPr>
          <w:rFonts w:cstheme="minorHAnsi"/>
          <w:sz w:val="32"/>
          <w:szCs w:val="32"/>
        </w:rPr>
        <w:t>a very large settlement for that time. Since then the village has grown organically to b</w:t>
      </w:r>
      <w:r w:rsidR="00D92D9A">
        <w:rPr>
          <w:rFonts w:cstheme="minorHAnsi"/>
          <w:sz w:val="32"/>
          <w:szCs w:val="32"/>
        </w:rPr>
        <w:t xml:space="preserve">ecome the pleasant rural </w:t>
      </w:r>
      <w:r w:rsidR="00816899" w:rsidRPr="00816899">
        <w:rPr>
          <w:rFonts w:cstheme="minorHAnsi"/>
          <w:sz w:val="32"/>
          <w:szCs w:val="32"/>
        </w:rPr>
        <w:t>settlement it is today with an agreeable mixture of older properties dating to the 1740’s through to the most recent additions. Twelve properties</w:t>
      </w:r>
      <w:r w:rsidR="00925330">
        <w:rPr>
          <w:rFonts w:cstheme="minorHAnsi"/>
          <w:sz w:val="32"/>
          <w:szCs w:val="32"/>
        </w:rPr>
        <w:t xml:space="preserve"> </w:t>
      </w:r>
      <w:r w:rsidR="00816899" w:rsidRPr="00816899">
        <w:rPr>
          <w:rFonts w:cstheme="minorHAnsi"/>
          <w:sz w:val="32"/>
          <w:szCs w:val="32"/>
        </w:rPr>
        <w:t xml:space="preserve">are listed </w:t>
      </w:r>
      <w:r w:rsidR="00925330">
        <w:rPr>
          <w:rFonts w:cstheme="minorHAnsi"/>
          <w:sz w:val="32"/>
          <w:szCs w:val="32"/>
        </w:rPr>
        <w:t xml:space="preserve">buildings, most having been </w:t>
      </w:r>
      <w:r w:rsidR="00816899" w:rsidRPr="00816899">
        <w:rPr>
          <w:rFonts w:cstheme="minorHAnsi"/>
          <w:sz w:val="32"/>
          <w:szCs w:val="32"/>
        </w:rPr>
        <w:t>constructed of the local red brick in Flemish Bond</w:t>
      </w:r>
      <w:r w:rsidR="00925330">
        <w:rPr>
          <w:rFonts w:cstheme="minorHAnsi"/>
          <w:sz w:val="32"/>
          <w:szCs w:val="32"/>
        </w:rPr>
        <w:t>. H</w:t>
      </w:r>
      <w:r w:rsidR="00816899" w:rsidRPr="00816899">
        <w:rPr>
          <w:rFonts w:cstheme="minorHAnsi"/>
          <w:sz w:val="32"/>
          <w:szCs w:val="32"/>
        </w:rPr>
        <w:t>owever the 13</w:t>
      </w:r>
      <w:r w:rsidR="00816899" w:rsidRPr="00816899">
        <w:rPr>
          <w:rFonts w:cstheme="minorHAnsi"/>
          <w:sz w:val="32"/>
          <w:szCs w:val="32"/>
          <w:vertAlign w:val="superscript"/>
        </w:rPr>
        <w:t>th</w:t>
      </w:r>
      <w:r w:rsidR="00816899" w:rsidRPr="00816899">
        <w:rPr>
          <w:rFonts w:cstheme="minorHAnsi"/>
          <w:sz w:val="32"/>
          <w:szCs w:val="32"/>
        </w:rPr>
        <w:t xml:space="preserve"> century church is built of ironstone –also local</w:t>
      </w:r>
      <w:r w:rsidR="00925330">
        <w:rPr>
          <w:rFonts w:cstheme="minorHAnsi"/>
          <w:sz w:val="32"/>
          <w:szCs w:val="32"/>
        </w:rPr>
        <w:t xml:space="preserve">. </w:t>
      </w:r>
      <w:r w:rsidR="00816899" w:rsidRPr="00816899">
        <w:rPr>
          <w:rFonts w:cstheme="minorHAnsi"/>
          <w:sz w:val="32"/>
          <w:szCs w:val="32"/>
        </w:rPr>
        <w:t>Today, Nether Broughton is an historic village comprising a Church, village hall, pub and ancient dese</w:t>
      </w:r>
      <w:r w:rsidR="00925330">
        <w:rPr>
          <w:rFonts w:cstheme="minorHAnsi"/>
          <w:sz w:val="32"/>
          <w:szCs w:val="32"/>
        </w:rPr>
        <w:t xml:space="preserve">rted village with </w:t>
      </w:r>
      <w:r w:rsidR="00816899" w:rsidRPr="00816899">
        <w:rPr>
          <w:rFonts w:cstheme="minorHAnsi"/>
          <w:sz w:val="32"/>
          <w:szCs w:val="32"/>
        </w:rPr>
        <w:t xml:space="preserve">properties ranging from the 1200’s to the present day. </w:t>
      </w:r>
    </w:p>
    <w:p w:rsidR="00395E80" w:rsidRDefault="00395E80" w:rsidP="00533D96">
      <w:pPr>
        <w:spacing w:line="240" w:lineRule="auto"/>
        <w:rPr>
          <w:rFonts w:cstheme="minorHAnsi"/>
          <w:sz w:val="32"/>
          <w:szCs w:val="32"/>
        </w:rPr>
      </w:pPr>
      <w:r w:rsidRPr="00816899">
        <w:rPr>
          <w:rFonts w:cstheme="minorHAnsi"/>
          <w:sz w:val="32"/>
          <w:szCs w:val="32"/>
        </w:rPr>
        <w:t>Queensway is a much newer additional settlement and res</w:t>
      </w:r>
      <w:r w:rsidR="00A5053D" w:rsidRPr="00816899">
        <w:rPr>
          <w:rFonts w:cstheme="minorHAnsi"/>
          <w:sz w:val="32"/>
          <w:szCs w:val="32"/>
        </w:rPr>
        <w:t xml:space="preserve">idential area and </w:t>
      </w:r>
      <w:r w:rsidRPr="00816899">
        <w:rPr>
          <w:rFonts w:cstheme="minorHAnsi"/>
          <w:sz w:val="32"/>
          <w:szCs w:val="32"/>
        </w:rPr>
        <w:t>cam</w:t>
      </w:r>
      <w:r w:rsidR="00925330">
        <w:rPr>
          <w:rFonts w:cstheme="minorHAnsi"/>
          <w:sz w:val="32"/>
          <w:szCs w:val="32"/>
        </w:rPr>
        <w:t xml:space="preserve">e about </w:t>
      </w:r>
      <w:r w:rsidRPr="00816899">
        <w:rPr>
          <w:rFonts w:cstheme="minorHAnsi"/>
          <w:sz w:val="32"/>
          <w:szCs w:val="32"/>
        </w:rPr>
        <w:t>main</w:t>
      </w:r>
      <w:r w:rsidR="00925330">
        <w:rPr>
          <w:rFonts w:cstheme="minorHAnsi"/>
          <w:sz w:val="32"/>
          <w:szCs w:val="32"/>
        </w:rPr>
        <w:t>ly</w:t>
      </w:r>
      <w:r w:rsidRPr="00816899">
        <w:rPr>
          <w:rFonts w:cstheme="minorHAnsi"/>
          <w:sz w:val="32"/>
          <w:szCs w:val="32"/>
        </w:rPr>
        <w:t xml:space="preserve"> to house the soldiers and officers attached to the nearby Ministry of Defence REME camp (now the Crown and Old Dalby Business estates). In the early 1940s the Army developed the area </w:t>
      </w:r>
      <w:r w:rsidR="001533BF">
        <w:rPr>
          <w:rFonts w:cstheme="minorHAnsi"/>
          <w:sz w:val="32"/>
          <w:szCs w:val="32"/>
        </w:rPr>
        <w:t xml:space="preserve">for its </w:t>
      </w:r>
      <w:r w:rsidRPr="00816899">
        <w:rPr>
          <w:rFonts w:cstheme="minorHAnsi"/>
          <w:sz w:val="32"/>
          <w:szCs w:val="32"/>
        </w:rPr>
        <w:t xml:space="preserve">use, including at one time a German P.O.W. </w:t>
      </w:r>
      <w:r w:rsidR="001533BF">
        <w:rPr>
          <w:rFonts w:cstheme="minorHAnsi"/>
          <w:sz w:val="32"/>
          <w:szCs w:val="32"/>
        </w:rPr>
        <w:t xml:space="preserve">camp. </w:t>
      </w:r>
      <w:r w:rsidRPr="00816899">
        <w:rPr>
          <w:rFonts w:cstheme="minorHAnsi"/>
          <w:sz w:val="32"/>
          <w:szCs w:val="32"/>
        </w:rPr>
        <w:t>The MOD still owns a p</w:t>
      </w:r>
      <w:r w:rsidR="001533BF">
        <w:rPr>
          <w:rFonts w:cstheme="minorHAnsi"/>
          <w:sz w:val="32"/>
          <w:szCs w:val="32"/>
        </w:rPr>
        <w:t>arcel of land and some houses in Queensway and the local parish scout hut is also located there.</w:t>
      </w:r>
    </w:p>
    <w:p w:rsidR="00201D88" w:rsidRPr="00816899" w:rsidRDefault="00201D88" w:rsidP="00533D96">
      <w:pPr>
        <w:spacing w:line="240" w:lineRule="auto"/>
        <w:rPr>
          <w:rFonts w:cstheme="minorHAnsi"/>
          <w:sz w:val="32"/>
          <w:szCs w:val="32"/>
        </w:rPr>
      </w:pPr>
      <w:r w:rsidRPr="00816899">
        <w:rPr>
          <w:rFonts w:cstheme="minorHAnsi"/>
          <w:sz w:val="32"/>
          <w:szCs w:val="32"/>
        </w:rPr>
        <w:t xml:space="preserve">The industrial estates between </w:t>
      </w:r>
      <w:r w:rsidR="00C10EE9">
        <w:rPr>
          <w:rFonts w:cstheme="minorHAnsi"/>
          <w:sz w:val="32"/>
          <w:szCs w:val="32"/>
        </w:rPr>
        <w:t xml:space="preserve">the </w:t>
      </w:r>
      <w:r w:rsidRPr="00816899">
        <w:rPr>
          <w:rFonts w:cstheme="minorHAnsi"/>
          <w:sz w:val="32"/>
          <w:szCs w:val="32"/>
        </w:rPr>
        <w:t xml:space="preserve">Queensway </w:t>
      </w:r>
      <w:r w:rsidR="00C10EE9">
        <w:rPr>
          <w:rFonts w:cstheme="minorHAnsi"/>
          <w:sz w:val="32"/>
          <w:szCs w:val="32"/>
        </w:rPr>
        <w:t xml:space="preserve">settlement </w:t>
      </w:r>
      <w:r w:rsidRPr="00816899">
        <w:rPr>
          <w:rFonts w:cstheme="minorHAnsi"/>
          <w:sz w:val="32"/>
          <w:szCs w:val="32"/>
        </w:rPr>
        <w:t xml:space="preserve">and </w:t>
      </w:r>
      <w:r w:rsidR="001533BF">
        <w:rPr>
          <w:rFonts w:cstheme="minorHAnsi"/>
          <w:sz w:val="32"/>
          <w:szCs w:val="32"/>
        </w:rPr>
        <w:t xml:space="preserve">the village of </w:t>
      </w:r>
      <w:r w:rsidRPr="00816899">
        <w:rPr>
          <w:rFonts w:cstheme="minorHAnsi"/>
          <w:sz w:val="32"/>
          <w:szCs w:val="32"/>
        </w:rPr>
        <w:t xml:space="preserve">Old Dalby </w:t>
      </w:r>
      <w:r w:rsidR="001533BF">
        <w:rPr>
          <w:rFonts w:cstheme="minorHAnsi"/>
          <w:sz w:val="32"/>
          <w:szCs w:val="32"/>
        </w:rPr>
        <w:t>re</w:t>
      </w:r>
      <w:r w:rsidRPr="00816899">
        <w:rPr>
          <w:rFonts w:cstheme="minorHAnsi"/>
          <w:sz w:val="32"/>
          <w:szCs w:val="32"/>
        </w:rPr>
        <w:t>present an incongruous and prominent feature in ter</w:t>
      </w:r>
      <w:r w:rsidR="001533BF">
        <w:rPr>
          <w:rFonts w:cstheme="minorHAnsi"/>
          <w:sz w:val="32"/>
          <w:szCs w:val="32"/>
        </w:rPr>
        <w:t>ms of their size and impact on vehicle traffic</w:t>
      </w:r>
      <w:r w:rsidRPr="00816899">
        <w:rPr>
          <w:rFonts w:cstheme="minorHAnsi"/>
          <w:sz w:val="32"/>
          <w:szCs w:val="32"/>
        </w:rPr>
        <w:t>.</w:t>
      </w:r>
      <w:r w:rsidR="0099755F">
        <w:rPr>
          <w:rFonts w:cstheme="minorHAnsi"/>
          <w:sz w:val="32"/>
          <w:szCs w:val="32"/>
        </w:rPr>
        <w:t xml:space="preserve"> An additional unusual feature </w:t>
      </w:r>
      <w:r w:rsidR="00C10EE9">
        <w:rPr>
          <w:rFonts w:cstheme="minorHAnsi"/>
          <w:sz w:val="32"/>
          <w:szCs w:val="32"/>
        </w:rPr>
        <w:t xml:space="preserve">in this area </w:t>
      </w:r>
      <w:r w:rsidR="0099755F">
        <w:rPr>
          <w:rFonts w:cstheme="minorHAnsi"/>
          <w:sz w:val="32"/>
          <w:szCs w:val="32"/>
        </w:rPr>
        <w:t>is the presence of a rai</w:t>
      </w:r>
      <w:r w:rsidR="00C10EE9">
        <w:rPr>
          <w:rFonts w:cstheme="minorHAnsi"/>
          <w:sz w:val="32"/>
          <w:szCs w:val="32"/>
        </w:rPr>
        <w:t>lway test track which runs for 13 miles between Melton Mowbray and the outskirts of Nottingham with the control centre near Old Dalby.</w:t>
      </w:r>
    </w:p>
    <w:p w:rsidR="00EC698D" w:rsidRDefault="00395E80" w:rsidP="00533D96">
      <w:pPr>
        <w:spacing w:line="240" w:lineRule="auto"/>
        <w:rPr>
          <w:rFonts w:cstheme="minorHAnsi"/>
          <w:sz w:val="32"/>
          <w:szCs w:val="32"/>
        </w:rPr>
      </w:pPr>
      <w:r w:rsidRPr="00816899">
        <w:rPr>
          <w:rFonts w:cstheme="minorHAnsi"/>
          <w:sz w:val="32"/>
          <w:szCs w:val="32"/>
        </w:rPr>
        <w:t xml:space="preserve">Six Hills, originally known as </w:t>
      </w:r>
      <w:proofErr w:type="spellStart"/>
      <w:r w:rsidRPr="00816899">
        <w:rPr>
          <w:rFonts w:cstheme="minorHAnsi"/>
          <w:sz w:val="32"/>
          <w:szCs w:val="32"/>
        </w:rPr>
        <w:t>Seggs</w:t>
      </w:r>
      <w:proofErr w:type="spellEnd"/>
      <w:r w:rsidRPr="00816899">
        <w:rPr>
          <w:rFonts w:cstheme="minorHAnsi"/>
          <w:sz w:val="32"/>
          <w:szCs w:val="32"/>
        </w:rPr>
        <w:t xml:space="preserve"> Hills, is a </w:t>
      </w:r>
      <w:r w:rsidR="009D2128" w:rsidRPr="00816899">
        <w:rPr>
          <w:rFonts w:cstheme="minorHAnsi"/>
          <w:sz w:val="32"/>
          <w:szCs w:val="32"/>
        </w:rPr>
        <w:t xml:space="preserve">small </w:t>
      </w:r>
      <w:r w:rsidRPr="00816899">
        <w:rPr>
          <w:rFonts w:cstheme="minorHAnsi"/>
          <w:sz w:val="32"/>
          <w:szCs w:val="32"/>
        </w:rPr>
        <w:t xml:space="preserve">disparate settlement </w:t>
      </w:r>
      <w:r w:rsidR="001533BF">
        <w:rPr>
          <w:rFonts w:cstheme="minorHAnsi"/>
          <w:sz w:val="32"/>
          <w:szCs w:val="32"/>
        </w:rPr>
        <w:t>at the south west tip of the parish, compris</w:t>
      </w:r>
      <w:r w:rsidRPr="00816899">
        <w:rPr>
          <w:rFonts w:cstheme="minorHAnsi"/>
          <w:sz w:val="32"/>
          <w:szCs w:val="32"/>
        </w:rPr>
        <w:t>ing St Mary’s, a</w:t>
      </w:r>
      <w:r w:rsidR="009D2128" w:rsidRPr="00816899">
        <w:rPr>
          <w:rFonts w:cstheme="minorHAnsi"/>
          <w:sz w:val="32"/>
          <w:szCs w:val="32"/>
        </w:rPr>
        <w:t xml:space="preserve"> </w:t>
      </w:r>
      <w:r w:rsidRPr="00816899">
        <w:rPr>
          <w:rFonts w:cstheme="minorHAnsi"/>
          <w:sz w:val="32"/>
          <w:szCs w:val="32"/>
        </w:rPr>
        <w:t xml:space="preserve">mission </w:t>
      </w:r>
      <w:r w:rsidR="009D2128" w:rsidRPr="00816899">
        <w:rPr>
          <w:rFonts w:cstheme="minorHAnsi"/>
          <w:sz w:val="32"/>
          <w:szCs w:val="32"/>
        </w:rPr>
        <w:t xml:space="preserve">chapel, </w:t>
      </w:r>
      <w:r w:rsidRPr="00816899">
        <w:rPr>
          <w:rFonts w:cstheme="minorHAnsi"/>
          <w:sz w:val="32"/>
          <w:szCs w:val="32"/>
        </w:rPr>
        <w:t>together with scattered housing and farmsteads</w:t>
      </w:r>
      <w:r w:rsidR="009D2128" w:rsidRPr="00816899">
        <w:rPr>
          <w:rFonts w:cstheme="minorHAnsi"/>
          <w:sz w:val="32"/>
          <w:szCs w:val="32"/>
        </w:rPr>
        <w:t xml:space="preserve"> and a </w:t>
      </w:r>
      <w:r w:rsidRPr="00816899">
        <w:rPr>
          <w:rFonts w:cstheme="minorHAnsi"/>
          <w:sz w:val="32"/>
          <w:szCs w:val="32"/>
        </w:rPr>
        <w:t xml:space="preserve">small </w:t>
      </w:r>
      <w:r w:rsidR="009D2128" w:rsidRPr="00816899">
        <w:rPr>
          <w:rFonts w:cstheme="minorHAnsi"/>
          <w:sz w:val="32"/>
          <w:szCs w:val="32"/>
        </w:rPr>
        <w:t>trading estate</w:t>
      </w:r>
      <w:r w:rsidR="00EC698D">
        <w:rPr>
          <w:rFonts w:cstheme="minorHAnsi"/>
          <w:sz w:val="32"/>
          <w:szCs w:val="32"/>
        </w:rPr>
        <w:t>.</w:t>
      </w:r>
    </w:p>
    <w:p w:rsidR="00395E80" w:rsidRPr="00EC698D" w:rsidRDefault="00EC698D" w:rsidP="00533D96">
      <w:pPr>
        <w:spacing w:line="240" w:lineRule="auto"/>
        <w:rPr>
          <w:rFonts w:cstheme="minorHAnsi"/>
          <w:sz w:val="32"/>
          <w:szCs w:val="32"/>
        </w:rPr>
      </w:pPr>
      <w:r>
        <w:rPr>
          <w:rFonts w:cstheme="minorHAnsi"/>
          <w:sz w:val="32"/>
          <w:szCs w:val="32"/>
        </w:rPr>
        <w:t>F</w:t>
      </w:r>
      <w:r w:rsidRPr="00816899">
        <w:rPr>
          <w:rFonts w:cstheme="minorHAnsi"/>
          <w:sz w:val="32"/>
          <w:szCs w:val="32"/>
        </w:rPr>
        <w:t>armland</w:t>
      </w:r>
      <w:r>
        <w:rPr>
          <w:rFonts w:cstheme="minorHAnsi"/>
          <w:sz w:val="32"/>
          <w:szCs w:val="32"/>
        </w:rPr>
        <w:t xml:space="preserve"> within the Parish</w:t>
      </w:r>
      <w:r w:rsidRPr="00816899">
        <w:rPr>
          <w:rFonts w:cstheme="minorHAnsi"/>
          <w:sz w:val="32"/>
          <w:szCs w:val="32"/>
        </w:rPr>
        <w:t xml:space="preserve"> is </w:t>
      </w:r>
      <w:r>
        <w:rPr>
          <w:rFonts w:cstheme="minorHAnsi"/>
          <w:sz w:val="32"/>
          <w:szCs w:val="32"/>
        </w:rPr>
        <w:t xml:space="preserve">mainly arable and pastureland for dairy </w:t>
      </w:r>
      <w:r w:rsidRPr="00816899">
        <w:rPr>
          <w:rFonts w:cstheme="minorHAnsi"/>
          <w:sz w:val="32"/>
          <w:szCs w:val="32"/>
        </w:rPr>
        <w:t>cattle</w:t>
      </w:r>
      <w:r>
        <w:rPr>
          <w:rFonts w:cstheme="minorHAnsi"/>
          <w:sz w:val="32"/>
          <w:szCs w:val="32"/>
        </w:rPr>
        <w:t xml:space="preserve"> with some of the </w:t>
      </w:r>
      <w:r w:rsidRPr="00816899">
        <w:rPr>
          <w:rFonts w:cstheme="minorHAnsi"/>
          <w:sz w:val="32"/>
          <w:szCs w:val="32"/>
        </w:rPr>
        <w:t>m</w:t>
      </w:r>
      <w:r>
        <w:rPr>
          <w:rFonts w:cstheme="minorHAnsi"/>
          <w:sz w:val="32"/>
          <w:szCs w:val="32"/>
        </w:rPr>
        <w:t>ilk being supplied to make the local Stilton cheese</w:t>
      </w:r>
      <w:r w:rsidRPr="00816899">
        <w:rPr>
          <w:rFonts w:cstheme="minorHAnsi"/>
          <w:sz w:val="32"/>
          <w:szCs w:val="32"/>
        </w:rPr>
        <w:t>.</w:t>
      </w:r>
    </w:p>
    <w:p w:rsidR="00395E80" w:rsidRDefault="00395E80" w:rsidP="00533D96">
      <w:pPr>
        <w:spacing w:line="240" w:lineRule="auto"/>
      </w:pPr>
    </w:p>
    <w:p w:rsidR="00FF0FF8" w:rsidRPr="00E178F0" w:rsidRDefault="00FF0FF8" w:rsidP="00533D96">
      <w:pPr>
        <w:spacing w:line="240" w:lineRule="auto"/>
        <w:rPr>
          <w:rFonts w:cstheme="minorHAnsi"/>
          <w:sz w:val="32"/>
          <w:szCs w:val="32"/>
          <w:u w:val="single"/>
        </w:rPr>
      </w:pPr>
      <w:r w:rsidRPr="00E178F0">
        <w:rPr>
          <w:rFonts w:cstheme="minorHAnsi"/>
          <w:sz w:val="32"/>
          <w:szCs w:val="32"/>
          <w:u w:val="single"/>
        </w:rPr>
        <w:t>Vision</w:t>
      </w:r>
      <w:r w:rsidR="00DE1A7F" w:rsidRPr="00E178F0">
        <w:rPr>
          <w:rFonts w:cstheme="minorHAnsi"/>
          <w:sz w:val="32"/>
          <w:szCs w:val="32"/>
          <w:u w:val="single"/>
        </w:rPr>
        <w:t xml:space="preserve"> for 2036</w:t>
      </w:r>
    </w:p>
    <w:p w:rsidR="00DE1A7F" w:rsidRPr="00E178F0" w:rsidRDefault="00DE1A7F" w:rsidP="00533D96">
      <w:pPr>
        <w:shd w:val="clear" w:color="auto" w:fill="FFFFFF"/>
        <w:spacing w:after="0" w:line="240" w:lineRule="auto"/>
        <w:rPr>
          <w:rFonts w:eastAsia="Times New Roman" w:cstheme="minorHAnsi"/>
          <w:bCs/>
          <w:color w:val="000000"/>
          <w:sz w:val="32"/>
          <w:szCs w:val="32"/>
          <w:lang w:eastAsia="en-GB"/>
        </w:rPr>
      </w:pPr>
      <w:r w:rsidRPr="00E178F0">
        <w:rPr>
          <w:rFonts w:eastAsia="Times New Roman" w:cstheme="minorHAnsi"/>
          <w:bCs/>
          <w:color w:val="000000"/>
          <w:sz w:val="32"/>
          <w:szCs w:val="32"/>
          <w:lang w:eastAsia="en-GB"/>
        </w:rPr>
        <w:t>The</w:t>
      </w:r>
      <w:r w:rsidR="00E178F0" w:rsidRPr="00E178F0">
        <w:rPr>
          <w:rFonts w:eastAsia="Times New Roman" w:cstheme="minorHAnsi"/>
          <w:bCs/>
          <w:color w:val="000000"/>
          <w:sz w:val="32"/>
          <w:szCs w:val="32"/>
          <w:lang w:eastAsia="en-GB"/>
        </w:rPr>
        <w:t xml:space="preserve"> P</w:t>
      </w:r>
      <w:r w:rsidRPr="00E178F0">
        <w:rPr>
          <w:rFonts w:eastAsia="Times New Roman" w:cstheme="minorHAnsi"/>
          <w:bCs/>
          <w:color w:val="000000"/>
          <w:sz w:val="32"/>
          <w:szCs w:val="32"/>
          <w:lang w:eastAsia="en-GB"/>
        </w:rPr>
        <w:t>arish of Broughton &amp; Old Dalby</w:t>
      </w:r>
      <w:r w:rsidR="00291694" w:rsidRPr="00E178F0">
        <w:rPr>
          <w:rFonts w:eastAsia="Times New Roman" w:cstheme="minorHAnsi"/>
          <w:bCs/>
          <w:color w:val="000000"/>
          <w:sz w:val="32"/>
          <w:szCs w:val="32"/>
          <w:lang w:eastAsia="en-GB"/>
        </w:rPr>
        <w:t xml:space="preserve"> will</w:t>
      </w:r>
      <w:r w:rsidRPr="00E178F0">
        <w:rPr>
          <w:rFonts w:eastAsia="Times New Roman" w:cstheme="minorHAnsi"/>
          <w:bCs/>
          <w:color w:val="000000"/>
          <w:sz w:val="32"/>
          <w:szCs w:val="32"/>
          <w:lang w:eastAsia="en-GB"/>
        </w:rPr>
        <w:t>:</w:t>
      </w:r>
    </w:p>
    <w:p w:rsidR="00291694" w:rsidRPr="00E178F0" w:rsidRDefault="00291694" w:rsidP="00533D96">
      <w:pPr>
        <w:shd w:val="clear" w:color="auto" w:fill="FFFFFF"/>
        <w:spacing w:after="0" w:line="240" w:lineRule="auto"/>
        <w:rPr>
          <w:rFonts w:eastAsia="Times New Roman" w:cstheme="minorHAnsi"/>
          <w:bCs/>
          <w:color w:val="000000"/>
          <w:sz w:val="32"/>
          <w:szCs w:val="32"/>
          <w:lang w:eastAsia="en-GB"/>
        </w:rPr>
      </w:pPr>
    </w:p>
    <w:p w:rsidR="00291694" w:rsidRPr="00E178F0" w:rsidRDefault="00291694" w:rsidP="00533D96">
      <w:pPr>
        <w:shd w:val="clear" w:color="auto" w:fill="FFFFFF"/>
        <w:spacing w:after="0" w:line="240" w:lineRule="auto"/>
        <w:rPr>
          <w:rFonts w:eastAsia="Times New Roman" w:cstheme="minorHAnsi"/>
          <w:bCs/>
          <w:color w:val="000000"/>
          <w:sz w:val="32"/>
          <w:szCs w:val="32"/>
          <w:lang w:eastAsia="en-GB"/>
        </w:rPr>
      </w:pPr>
      <w:r w:rsidRPr="00E178F0">
        <w:rPr>
          <w:rFonts w:eastAsia="Times New Roman" w:cstheme="minorHAnsi"/>
          <w:bCs/>
          <w:color w:val="000000"/>
          <w:sz w:val="32"/>
          <w:szCs w:val="32"/>
          <w:lang w:eastAsia="en-GB"/>
        </w:rPr>
        <w:t>-</w:t>
      </w:r>
      <w:r w:rsidR="00360FA4">
        <w:rPr>
          <w:rFonts w:eastAsia="Times New Roman" w:cstheme="minorHAnsi"/>
          <w:bCs/>
          <w:color w:val="000000"/>
          <w:sz w:val="32"/>
          <w:szCs w:val="32"/>
          <w:lang w:eastAsia="en-GB"/>
        </w:rPr>
        <w:t xml:space="preserve">continue to comprise primarily </w:t>
      </w:r>
      <w:r w:rsidR="004255FA" w:rsidRPr="004255FA">
        <w:rPr>
          <w:rFonts w:eastAsia="Times New Roman" w:cstheme="minorHAnsi"/>
          <w:bCs/>
          <w:color w:val="000000"/>
          <w:sz w:val="32"/>
          <w:szCs w:val="32"/>
          <w:lang w:eastAsia="en-GB"/>
        </w:rPr>
        <w:t xml:space="preserve">three </w:t>
      </w:r>
      <w:r w:rsidR="00EE2674" w:rsidRPr="00E178F0">
        <w:rPr>
          <w:rFonts w:eastAsia="Times New Roman" w:cstheme="minorHAnsi"/>
          <w:bCs/>
          <w:color w:val="000000"/>
          <w:sz w:val="32"/>
          <w:szCs w:val="32"/>
          <w:lang w:eastAsia="en-GB"/>
        </w:rPr>
        <w:t xml:space="preserve">physically </w:t>
      </w:r>
      <w:r w:rsidR="004255FA" w:rsidRPr="004255FA">
        <w:rPr>
          <w:rFonts w:eastAsia="Times New Roman" w:cstheme="minorHAnsi"/>
          <w:bCs/>
          <w:color w:val="000000"/>
          <w:sz w:val="32"/>
          <w:szCs w:val="32"/>
          <w:lang w:eastAsia="en-GB"/>
        </w:rPr>
        <w:t xml:space="preserve">distinct rural settlements and a </w:t>
      </w:r>
      <w:r w:rsidR="00EE2674" w:rsidRPr="00E178F0">
        <w:rPr>
          <w:rFonts w:eastAsia="Times New Roman" w:cstheme="minorHAnsi"/>
          <w:bCs/>
          <w:color w:val="000000"/>
          <w:sz w:val="32"/>
          <w:szCs w:val="32"/>
          <w:lang w:eastAsia="en-GB"/>
        </w:rPr>
        <w:t xml:space="preserve">diverse but significant industrial presence within a </w:t>
      </w:r>
      <w:r w:rsidR="004255FA" w:rsidRPr="004255FA">
        <w:rPr>
          <w:rFonts w:eastAsia="Times New Roman" w:cstheme="minorHAnsi"/>
          <w:bCs/>
          <w:color w:val="000000"/>
          <w:sz w:val="32"/>
          <w:szCs w:val="32"/>
          <w:lang w:eastAsia="en-GB"/>
        </w:rPr>
        <w:t>peaceful setting of farms, woodland and nat</w:t>
      </w:r>
      <w:r w:rsidRPr="00E178F0">
        <w:rPr>
          <w:rFonts w:eastAsia="Times New Roman" w:cstheme="minorHAnsi"/>
          <w:bCs/>
          <w:color w:val="000000"/>
          <w:sz w:val="32"/>
          <w:szCs w:val="32"/>
          <w:lang w:eastAsia="en-GB"/>
        </w:rPr>
        <w:t>ural environment</w:t>
      </w:r>
      <w:r w:rsidR="00360FA4">
        <w:rPr>
          <w:rFonts w:eastAsia="Times New Roman" w:cstheme="minorHAnsi"/>
          <w:bCs/>
          <w:color w:val="000000"/>
          <w:sz w:val="32"/>
          <w:szCs w:val="32"/>
          <w:lang w:eastAsia="en-GB"/>
        </w:rPr>
        <w:t>;</w:t>
      </w:r>
    </w:p>
    <w:p w:rsidR="00291694" w:rsidRPr="00E178F0" w:rsidRDefault="00291694" w:rsidP="00533D96">
      <w:pPr>
        <w:shd w:val="clear" w:color="auto" w:fill="FFFFFF"/>
        <w:spacing w:after="0" w:line="240" w:lineRule="auto"/>
        <w:rPr>
          <w:rFonts w:eastAsia="Times New Roman" w:cstheme="minorHAnsi"/>
          <w:bCs/>
          <w:color w:val="000000"/>
          <w:sz w:val="32"/>
          <w:szCs w:val="32"/>
          <w:lang w:eastAsia="en-GB"/>
        </w:rPr>
      </w:pPr>
    </w:p>
    <w:p w:rsidR="00291694" w:rsidRPr="00E178F0" w:rsidRDefault="00291694" w:rsidP="00533D96">
      <w:pPr>
        <w:shd w:val="clear" w:color="auto" w:fill="FFFFFF"/>
        <w:spacing w:after="0" w:line="240" w:lineRule="auto"/>
        <w:rPr>
          <w:rFonts w:eastAsia="Times New Roman" w:cstheme="minorHAnsi"/>
          <w:bCs/>
          <w:color w:val="000000"/>
          <w:sz w:val="32"/>
          <w:szCs w:val="32"/>
          <w:lang w:eastAsia="en-GB"/>
        </w:rPr>
      </w:pPr>
      <w:r w:rsidRPr="00E178F0">
        <w:rPr>
          <w:rFonts w:eastAsia="Times New Roman" w:cstheme="minorHAnsi"/>
          <w:bCs/>
          <w:color w:val="000000"/>
          <w:sz w:val="32"/>
          <w:szCs w:val="32"/>
          <w:lang w:eastAsia="en-GB"/>
        </w:rPr>
        <w:t>-respect and cherish</w:t>
      </w:r>
      <w:r w:rsidRPr="004255FA">
        <w:rPr>
          <w:rFonts w:eastAsia="Times New Roman" w:cstheme="minorHAnsi"/>
          <w:bCs/>
          <w:color w:val="000000"/>
          <w:sz w:val="32"/>
          <w:szCs w:val="32"/>
          <w:lang w:eastAsia="en-GB"/>
        </w:rPr>
        <w:t xml:space="preserve"> its heritage, character and natural habitats, whilst sup</w:t>
      </w:r>
      <w:r w:rsidRPr="00E178F0">
        <w:rPr>
          <w:rFonts w:eastAsia="Times New Roman" w:cstheme="minorHAnsi"/>
          <w:bCs/>
          <w:color w:val="000000"/>
          <w:sz w:val="32"/>
          <w:szCs w:val="32"/>
          <w:lang w:eastAsia="en-GB"/>
        </w:rPr>
        <w:t>porting sustainable development</w:t>
      </w:r>
      <w:r w:rsidR="00360FA4">
        <w:rPr>
          <w:rFonts w:eastAsia="Times New Roman" w:cstheme="minorHAnsi"/>
          <w:bCs/>
          <w:color w:val="000000"/>
          <w:sz w:val="32"/>
          <w:szCs w:val="32"/>
          <w:lang w:eastAsia="en-GB"/>
        </w:rPr>
        <w:t>;</w:t>
      </w:r>
    </w:p>
    <w:p w:rsidR="00291694" w:rsidRPr="00E178F0" w:rsidRDefault="00291694" w:rsidP="00533D96">
      <w:pPr>
        <w:shd w:val="clear" w:color="auto" w:fill="FFFFFF"/>
        <w:spacing w:after="0" w:line="240" w:lineRule="auto"/>
        <w:rPr>
          <w:rFonts w:eastAsia="Times New Roman" w:cstheme="minorHAnsi"/>
          <w:bCs/>
          <w:color w:val="000000"/>
          <w:sz w:val="32"/>
          <w:szCs w:val="32"/>
          <w:lang w:eastAsia="en-GB"/>
        </w:rPr>
      </w:pPr>
    </w:p>
    <w:p w:rsidR="004255FA" w:rsidRPr="00E178F0" w:rsidRDefault="00291694" w:rsidP="00533D96">
      <w:pPr>
        <w:shd w:val="clear" w:color="auto" w:fill="FFFFFF"/>
        <w:spacing w:after="0" w:line="240" w:lineRule="auto"/>
        <w:rPr>
          <w:rFonts w:eastAsia="Times New Roman" w:cstheme="minorHAnsi"/>
          <w:bCs/>
          <w:color w:val="000000"/>
          <w:sz w:val="32"/>
          <w:szCs w:val="32"/>
          <w:lang w:eastAsia="en-GB"/>
        </w:rPr>
      </w:pPr>
      <w:r w:rsidRPr="00E178F0">
        <w:rPr>
          <w:rFonts w:eastAsia="Times New Roman" w:cstheme="minorHAnsi"/>
          <w:bCs/>
          <w:color w:val="000000"/>
          <w:sz w:val="32"/>
          <w:szCs w:val="32"/>
          <w:lang w:eastAsia="en-GB"/>
        </w:rPr>
        <w:t>-provide</w:t>
      </w:r>
      <w:r w:rsidR="004255FA" w:rsidRPr="004255FA">
        <w:rPr>
          <w:rFonts w:eastAsia="Times New Roman" w:cstheme="minorHAnsi"/>
          <w:bCs/>
          <w:color w:val="000000"/>
          <w:sz w:val="32"/>
          <w:szCs w:val="32"/>
          <w:lang w:eastAsia="en-GB"/>
        </w:rPr>
        <w:t xml:space="preserve"> an opportunity for people </w:t>
      </w:r>
      <w:r w:rsidR="00EE2674" w:rsidRPr="00E178F0">
        <w:rPr>
          <w:rFonts w:eastAsia="Times New Roman" w:cstheme="minorHAnsi"/>
          <w:bCs/>
          <w:color w:val="000000"/>
          <w:sz w:val="32"/>
          <w:szCs w:val="32"/>
          <w:lang w:eastAsia="en-GB"/>
        </w:rPr>
        <w:t xml:space="preserve">of all ages </w:t>
      </w:r>
      <w:r w:rsidR="004255FA" w:rsidRPr="004255FA">
        <w:rPr>
          <w:rFonts w:eastAsia="Times New Roman" w:cstheme="minorHAnsi"/>
          <w:bCs/>
          <w:color w:val="000000"/>
          <w:sz w:val="32"/>
          <w:szCs w:val="32"/>
          <w:lang w:eastAsia="en-GB"/>
        </w:rPr>
        <w:t xml:space="preserve">to live, learn, work and enjoy a varied life within a safe, harmonious, dynamic and </w:t>
      </w:r>
      <w:r w:rsidR="006E2C9B" w:rsidRPr="00E178F0">
        <w:rPr>
          <w:rFonts w:eastAsia="Times New Roman" w:cstheme="minorHAnsi"/>
          <w:bCs/>
          <w:color w:val="000000"/>
          <w:sz w:val="32"/>
          <w:szCs w:val="32"/>
          <w:lang w:eastAsia="en-GB"/>
        </w:rPr>
        <w:t xml:space="preserve">mutually </w:t>
      </w:r>
      <w:r w:rsidR="004255FA" w:rsidRPr="004255FA">
        <w:rPr>
          <w:rFonts w:eastAsia="Times New Roman" w:cstheme="minorHAnsi"/>
          <w:bCs/>
          <w:color w:val="000000"/>
          <w:sz w:val="32"/>
          <w:szCs w:val="32"/>
          <w:lang w:eastAsia="en-GB"/>
        </w:rPr>
        <w:t>supportive community</w:t>
      </w:r>
      <w:r w:rsidR="00DE1A7F" w:rsidRPr="00E178F0">
        <w:rPr>
          <w:rFonts w:eastAsia="Times New Roman" w:cstheme="minorHAnsi"/>
          <w:bCs/>
          <w:color w:val="000000"/>
          <w:sz w:val="32"/>
          <w:szCs w:val="32"/>
          <w:lang w:eastAsia="en-GB"/>
        </w:rPr>
        <w:t>.</w:t>
      </w:r>
    </w:p>
    <w:p w:rsidR="00291694" w:rsidRPr="004255FA" w:rsidRDefault="00291694" w:rsidP="00533D96">
      <w:pPr>
        <w:shd w:val="clear" w:color="auto" w:fill="FFFFFF"/>
        <w:spacing w:after="0" w:line="240" w:lineRule="auto"/>
        <w:rPr>
          <w:rFonts w:eastAsia="Times New Roman" w:cstheme="minorHAnsi"/>
          <w:color w:val="000000"/>
          <w:sz w:val="32"/>
          <w:szCs w:val="32"/>
          <w:lang w:eastAsia="en-GB"/>
        </w:rPr>
      </w:pPr>
    </w:p>
    <w:p w:rsidR="004255FA" w:rsidRPr="004255FA" w:rsidRDefault="004255FA" w:rsidP="00533D96">
      <w:pPr>
        <w:shd w:val="clear" w:color="auto" w:fill="FFFFFF"/>
        <w:spacing w:after="0" w:line="240" w:lineRule="auto"/>
        <w:rPr>
          <w:rFonts w:eastAsia="Times New Roman" w:cstheme="minorHAnsi"/>
          <w:color w:val="000000"/>
          <w:sz w:val="32"/>
          <w:szCs w:val="32"/>
          <w:lang w:eastAsia="en-GB"/>
        </w:rPr>
      </w:pPr>
      <w:r w:rsidRPr="004255FA">
        <w:rPr>
          <w:rFonts w:eastAsia="Times New Roman" w:cstheme="minorHAnsi"/>
          <w:b/>
          <w:bCs/>
          <w:color w:val="000000"/>
          <w:sz w:val="32"/>
          <w:szCs w:val="32"/>
          <w:lang w:eastAsia="en-GB"/>
        </w:rPr>
        <w:t> </w:t>
      </w:r>
    </w:p>
    <w:p w:rsidR="00FF0FF8" w:rsidRPr="00E178F0" w:rsidRDefault="00FF0FF8" w:rsidP="00533D96">
      <w:pPr>
        <w:shd w:val="clear" w:color="auto" w:fill="FFFFFF"/>
        <w:spacing w:after="0" w:line="240" w:lineRule="auto"/>
        <w:rPr>
          <w:rFonts w:eastAsia="Times New Roman" w:cstheme="minorHAnsi"/>
          <w:bCs/>
          <w:color w:val="000000"/>
          <w:sz w:val="32"/>
          <w:szCs w:val="32"/>
          <w:u w:val="single"/>
          <w:lang w:eastAsia="en-GB"/>
        </w:rPr>
      </w:pPr>
      <w:r w:rsidRPr="00E178F0">
        <w:rPr>
          <w:rFonts w:eastAsia="Times New Roman" w:cstheme="minorHAnsi"/>
          <w:bCs/>
          <w:color w:val="000000"/>
          <w:sz w:val="32"/>
          <w:szCs w:val="32"/>
          <w:u w:val="single"/>
          <w:lang w:eastAsia="en-GB"/>
        </w:rPr>
        <w:t>Main Overall Objectives in working towards the Vision</w:t>
      </w:r>
    </w:p>
    <w:p w:rsidR="00FF0FF8" w:rsidRPr="00E178F0" w:rsidRDefault="00FF0FF8" w:rsidP="00533D96">
      <w:pPr>
        <w:shd w:val="clear" w:color="auto" w:fill="FFFFFF"/>
        <w:spacing w:after="0" w:line="240" w:lineRule="auto"/>
        <w:rPr>
          <w:rFonts w:eastAsia="Times New Roman" w:cstheme="minorHAnsi"/>
          <w:color w:val="000000"/>
          <w:sz w:val="32"/>
          <w:szCs w:val="32"/>
          <w:lang w:eastAsia="en-GB"/>
        </w:rPr>
      </w:pPr>
    </w:p>
    <w:p w:rsidR="00FF0FF8" w:rsidRPr="00E178F0" w:rsidRDefault="00FF0FF8" w:rsidP="00533D96">
      <w:pPr>
        <w:pStyle w:val="ListParagraph"/>
        <w:numPr>
          <w:ilvl w:val="0"/>
          <w:numId w:val="1"/>
        </w:numPr>
        <w:shd w:val="clear" w:color="auto" w:fill="FFFFFF"/>
        <w:spacing w:after="0" w:line="240" w:lineRule="auto"/>
        <w:rPr>
          <w:rFonts w:eastAsia="Times New Roman" w:cstheme="minorHAnsi"/>
          <w:bCs/>
          <w:color w:val="000000"/>
          <w:sz w:val="32"/>
          <w:szCs w:val="32"/>
          <w:lang w:eastAsia="en-GB"/>
        </w:rPr>
      </w:pPr>
      <w:r w:rsidRPr="00E178F0">
        <w:rPr>
          <w:rFonts w:eastAsia="Times New Roman" w:cstheme="minorHAnsi"/>
          <w:bCs/>
          <w:color w:val="000000"/>
          <w:sz w:val="32"/>
          <w:szCs w:val="32"/>
          <w:lang w:eastAsia="en-GB"/>
        </w:rPr>
        <w:t xml:space="preserve">Maintain and </w:t>
      </w:r>
      <w:r w:rsidR="00EB732E" w:rsidRPr="00E178F0">
        <w:rPr>
          <w:rFonts w:eastAsia="Times New Roman" w:cstheme="minorHAnsi"/>
          <w:bCs/>
          <w:color w:val="000000"/>
          <w:sz w:val="32"/>
          <w:szCs w:val="32"/>
          <w:lang w:eastAsia="en-GB"/>
        </w:rPr>
        <w:t xml:space="preserve">enhance the vitality, </w:t>
      </w:r>
      <w:r w:rsidRPr="00E178F0">
        <w:rPr>
          <w:rFonts w:eastAsia="Times New Roman" w:cstheme="minorHAnsi"/>
          <w:bCs/>
          <w:color w:val="000000"/>
          <w:sz w:val="32"/>
          <w:szCs w:val="32"/>
          <w:lang w:eastAsia="en-GB"/>
        </w:rPr>
        <w:t>unique identity and charact</w:t>
      </w:r>
      <w:r w:rsidR="00EE2674" w:rsidRPr="00E178F0">
        <w:rPr>
          <w:rFonts w:eastAsia="Times New Roman" w:cstheme="minorHAnsi"/>
          <w:bCs/>
          <w:color w:val="000000"/>
          <w:sz w:val="32"/>
          <w:szCs w:val="32"/>
          <w:lang w:eastAsia="en-GB"/>
        </w:rPr>
        <w:t>er of the three distinct settlement</w:t>
      </w:r>
      <w:r w:rsidRPr="00E178F0">
        <w:rPr>
          <w:rFonts w:eastAsia="Times New Roman" w:cstheme="minorHAnsi"/>
          <w:bCs/>
          <w:color w:val="000000"/>
          <w:sz w:val="32"/>
          <w:szCs w:val="32"/>
          <w:lang w:eastAsia="en-GB"/>
        </w:rPr>
        <w:t>s.</w:t>
      </w:r>
    </w:p>
    <w:p w:rsidR="00FF0FF8" w:rsidRPr="00E178F0" w:rsidRDefault="00FF0FF8" w:rsidP="00533D96">
      <w:pPr>
        <w:shd w:val="clear" w:color="auto" w:fill="FFFFFF"/>
        <w:spacing w:after="0" w:line="240" w:lineRule="auto"/>
        <w:rPr>
          <w:rFonts w:eastAsia="Times New Roman" w:cstheme="minorHAnsi"/>
          <w:color w:val="000000"/>
          <w:sz w:val="32"/>
          <w:szCs w:val="32"/>
          <w:lang w:eastAsia="en-GB"/>
        </w:rPr>
      </w:pPr>
    </w:p>
    <w:p w:rsidR="00FF0FF8" w:rsidRPr="00E178F0" w:rsidRDefault="00FF0FF8" w:rsidP="00533D96">
      <w:pPr>
        <w:pStyle w:val="ListParagraph"/>
        <w:numPr>
          <w:ilvl w:val="0"/>
          <w:numId w:val="1"/>
        </w:numPr>
        <w:shd w:val="clear" w:color="auto" w:fill="FFFFFF"/>
        <w:spacing w:after="0" w:line="240" w:lineRule="auto"/>
        <w:rPr>
          <w:rFonts w:eastAsia="Times New Roman" w:cstheme="minorHAnsi"/>
          <w:bCs/>
          <w:color w:val="000000"/>
          <w:sz w:val="32"/>
          <w:szCs w:val="32"/>
          <w:lang w:eastAsia="en-GB"/>
        </w:rPr>
      </w:pPr>
      <w:r w:rsidRPr="00E178F0">
        <w:rPr>
          <w:rFonts w:eastAsia="Times New Roman" w:cstheme="minorHAnsi"/>
          <w:bCs/>
          <w:color w:val="000000"/>
          <w:sz w:val="32"/>
          <w:szCs w:val="32"/>
          <w:lang w:eastAsia="en-GB"/>
        </w:rPr>
        <w:t>Respect the heritage of our villages and their environs by ensuring that any future plans for; growth of population, the physical environment, sustainable energy and biodiversity are of a high quality, sensitively planned and ecologically sound.</w:t>
      </w:r>
    </w:p>
    <w:p w:rsidR="00FF0FF8" w:rsidRPr="00E178F0" w:rsidRDefault="00FF0FF8" w:rsidP="00533D96">
      <w:pPr>
        <w:shd w:val="clear" w:color="auto" w:fill="FFFFFF"/>
        <w:spacing w:after="0" w:line="240" w:lineRule="auto"/>
        <w:rPr>
          <w:rFonts w:eastAsia="Times New Roman" w:cstheme="minorHAnsi"/>
          <w:bCs/>
          <w:color w:val="FF0000"/>
          <w:sz w:val="32"/>
          <w:szCs w:val="32"/>
          <w:lang w:eastAsia="en-GB"/>
        </w:rPr>
      </w:pPr>
      <w:r w:rsidRPr="00E178F0">
        <w:rPr>
          <w:rFonts w:eastAsia="Times New Roman" w:cstheme="minorHAnsi"/>
          <w:bCs/>
          <w:color w:val="000000"/>
          <w:sz w:val="32"/>
          <w:szCs w:val="32"/>
          <w:lang w:eastAsia="en-GB"/>
        </w:rPr>
        <w:t xml:space="preserve"> </w:t>
      </w:r>
    </w:p>
    <w:p w:rsidR="00FF0FF8" w:rsidRPr="00E178F0" w:rsidRDefault="00FF0FF8" w:rsidP="00533D96">
      <w:pPr>
        <w:pStyle w:val="ListParagraph"/>
        <w:numPr>
          <w:ilvl w:val="0"/>
          <w:numId w:val="1"/>
        </w:numPr>
        <w:shd w:val="clear" w:color="auto" w:fill="FFFFFF"/>
        <w:spacing w:after="0" w:line="240" w:lineRule="auto"/>
        <w:rPr>
          <w:rFonts w:eastAsia="Times New Roman" w:cstheme="minorHAnsi"/>
          <w:bCs/>
          <w:sz w:val="32"/>
          <w:szCs w:val="32"/>
          <w:lang w:eastAsia="en-GB"/>
        </w:rPr>
      </w:pPr>
      <w:r w:rsidRPr="00E178F0">
        <w:rPr>
          <w:rFonts w:eastAsia="Times New Roman" w:cstheme="minorHAnsi"/>
          <w:sz w:val="32"/>
          <w:szCs w:val="32"/>
          <w:lang w:eastAsia="en-GB"/>
        </w:rPr>
        <w:t>Embrace innovation and inward investment in a proportionate and timely programme of mixed housing development, as well as the built environment for modest commercial growth in appropriate areas, both in line with the Melton Local Plan and national policies. At all times supporting and maintaining the cohesion and sustainable evolution of our communities, whilst protecting our countryside, green spaces and wildlife.</w:t>
      </w:r>
    </w:p>
    <w:p w:rsidR="00FF0FF8" w:rsidRPr="00E178F0" w:rsidRDefault="00FF0FF8" w:rsidP="00533D96">
      <w:pPr>
        <w:shd w:val="clear" w:color="auto" w:fill="FFFFFF"/>
        <w:spacing w:after="0" w:line="240" w:lineRule="auto"/>
        <w:rPr>
          <w:rFonts w:eastAsia="Times New Roman" w:cstheme="minorHAnsi"/>
          <w:sz w:val="32"/>
          <w:szCs w:val="32"/>
          <w:lang w:eastAsia="en-GB"/>
        </w:rPr>
      </w:pPr>
      <w:r w:rsidRPr="00E178F0">
        <w:rPr>
          <w:rFonts w:eastAsia="Times New Roman" w:cstheme="minorHAnsi"/>
          <w:bCs/>
          <w:sz w:val="32"/>
          <w:szCs w:val="32"/>
          <w:lang w:eastAsia="en-GB"/>
        </w:rPr>
        <w:t> </w:t>
      </w:r>
    </w:p>
    <w:p w:rsidR="00FF0FF8" w:rsidRPr="00E178F0" w:rsidRDefault="00FF0FF8" w:rsidP="00533D96">
      <w:pPr>
        <w:pStyle w:val="ListParagraph"/>
        <w:numPr>
          <w:ilvl w:val="0"/>
          <w:numId w:val="1"/>
        </w:numPr>
        <w:shd w:val="clear" w:color="auto" w:fill="FFFFFF"/>
        <w:spacing w:after="0" w:line="240" w:lineRule="auto"/>
        <w:rPr>
          <w:rFonts w:eastAsia="Times New Roman" w:cstheme="minorHAnsi"/>
          <w:bCs/>
          <w:color w:val="000000"/>
          <w:sz w:val="32"/>
          <w:szCs w:val="32"/>
          <w:lang w:eastAsia="en-GB"/>
        </w:rPr>
      </w:pPr>
      <w:r w:rsidRPr="00E178F0">
        <w:rPr>
          <w:rFonts w:eastAsia="Times New Roman" w:cstheme="minorHAnsi"/>
          <w:bCs/>
          <w:color w:val="000000"/>
          <w:sz w:val="32"/>
          <w:szCs w:val="32"/>
          <w:lang w:eastAsia="en-GB"/>
        </w:rPr>
        <w:t>Maintain and develop community facilities, services and an infrastructure and culture that meets community needs and enables a sense of unity and support for all, whilst enriching people’s lives.</w:t>
      </w:r>
    </w:p>
    <w:p w:rsidR="00FF0FF8" w:rsidRPr="00E178F0" w:rsidRDefault="00FF0FF8" w:rsidP="00533D96">
      <w:pPr>
        <w:shd w:val="clear" w:color="auto" w:fill="FFFFFF"/>
        <w:spacing w:after="0" w:line="240" w:lineRule="auto"/>
        <w:rPr>
          <w:rFonts w:eastAsia="Times New Roman" w:cstheme="minorHAnsi"/>
          <w:bCs/>
          <w:color w:val="000000"/>
          <w:sz w:val="32"/>
          <w:szCs w:val="32"/>
          <w:lang w:eastAsia="en-GB"/>
        </w:rPr>
      </w:pPr>
    </w:p>
    <w:p w:rsidR="00FF0FF8" w:rsidRPr="00E178F0" w:rsidRDefault="00FF0FF8" w:rsidP="00533D96">
      <w:pPr>
        <w:pStyle w:val="ListParagraph"/>
        <w:numPr>
          <w:ilvl w:val="0"/>
          <w:numId w:val="1"/>
        </w:numPr>
        <w:shd w:val="clear" w:color="auto" w:fill="FFFFFF"/>
        <w:spacing w:after="0" w:line="240" w:lineRule="auto"/>
        <w:rPr>
          <w:rFonts w:eastAsia="Times New Roman" w:cstheme="minorHAnsi"/>
          <w:bCs/>
          <w:color w:val="000000"/>
          <w:sz w:val="32"/>
          <w:szCs w:val="32"/>
          <w:lang w:eastAsia="en-GB"/>
        </w:rPr>
      </w:pPr>
      <w:r w:rsidRPr="00E178F0">
        <w:rPr>
          <w:rFonts w:eastAsia="Times New Roman" w:cstheme="minorHAnsi"/>
          <w:bCs/>
          <w:color w:val="000000"/>
          <w:sz w:val="32"/>
          <w:szCs w:val="32"/>
          <w:lang w:eastAsia="en-GB"/>
        </w:rPr>
        <w:t>Maintain, protect and enhance our countryside, green spaces and wildlife.</w:t>
      </w:r>
    </w:p>
    <w:p w:rsidR="00FF0FF8" w:rsidRPr="00E178F0" w:rsidRDefault="00FF0FF8" w:rsidP="00533D96">
      <w:pPr>
        <w:shd w:val="clear" w:color="auto" w:fill="FFFFFF"/>
        <w:spacing w:after="0" w:line="240" w:lineRule="auto"/>
        <w:rPr>
          <w:rFonts w:eastAsia="Times New Roman" w:cstheme="minorHAnsi"/>
          <w:bCs/>
          <w:color w:val="000000"/>
          <w:sz w:val="32"/>
          <w:szCs w:val="32"/>
          <w:lang w:eastAsia="en-GB"/>
        </w:rPr>
      </w:pPr>
    </w:p>
    <w:p w:rsidR="00FF0FF8" w:rsidRPr="00E178F0" w:rsidRDefault="00FF0FF8" w:rsidP="00533D96">
      <w:pPr>
        <w:pStyle w:val="ListParagraph"/>
        <w:numPr>
          <w:ilvl w:val="0"/>
          <w:numId w:val="1"/>
        </w:numPr>
        <w:shd w:val="clear" w:color="auto" w:fill="FFFFFF"/>
        <w:spacing w:after="0" w:line="240" w:lineRule="auto"/>
        <w:rPr>
          <w:rFonts w:eastAsia="Times New Roman" w:cstheme="minorHAnsi"/>
          <w:bCs/>
          <w:color w:val="000000"/>
          <w:sz w:val="32"/>
          <w:szCs w:val="32"/>
          <w:lang w:eastAsia="en-GB"/>
        </w:rPr>
      </w:pPr>
      <w:r w:rsidRPr="00E178F0">
        <w:rPr>
          <w:rFonts w:eastAsia="Times New Roman" w:cstheme="minorHAnsi"/>
          <w:bCs/>
          <w:color w:val="000000"/>
          <w:sz w:val="32"/>
          <w:szCs w:val="32"/>
          <w:lang w:eastAsia="en-GB"/>
        </w:rPr>
        <w:t>Pursue and promote community safety in terms of traffic management and the design and maintenance of lighting, footways, highways and signage.</w:t>
      </w:r>
    </w:p>
    <w:p w:rsidR="00FF0FF8" w:rsidRPr="00E178F0" w:rsidRDefault="00FF0FF8" w:rsidP="00533D96">
      <w:pPr>
        <w:shd w:val="clear" w:color="auto" w:fill="FFFFFF"/>
        <w:spacing w:after="0" w:line="240" w:lineRule="auto"/>
        <w:rPr>
          <w:rFonts w:eastAsia="Times New Roman" w:cstheme="minorHAnsi"/>
          <w:bCs/>
          <w:color w:val="000000"/>
          <w:sz w:val="32"/>
          <w:szCs w:val="32"/>
          <w:lang w:eastAsia="en-GB"/>
        </w:rPr>
      </w:pPr>
    </w:p>
    <w:p w:rsidR="00FF0FF8" w:rsidRPr="00E178F0" w:rsidRDefault="00FF0FF8" w:rsidP="00533D96">
      <w:pPr>
        <w:pStyle w:val="ListParagraph"/>
        <w:numPr>
          <w:ilvl w:val="0"/>
          <w:numId w:val="1"/>
        </w:numPr>
        <w:shd w:val="clear" w:color="auto" w:fill="FFFFFF"/>
        <w:spacing w:after="0" w:line="240" w:lineRule="auto"/>
        <w:rPr>
          <w:rFonts w:eastAsia="Times New Roman" w:cstheme="minorHAnsi"/>
          <w:bCs/>
          <w:color w:val="000000"/>
          <w:sz w:val="32"/>
          <w:szCs w:val="32"/>
          <w:lang w:eastAsia="en-GB"/>
        </w:rPr>
      </w:pPr>
      <w:r w:rsidRPr="00E178F0">
        <w:rPr>
          <w:rFonts w:eastAsia="Times New Roman" w:cstheme="minorHAnsi"/>
          <w:bCs/>
          <w:color w:val="000000"/>
          <w:sz w:val="32"/>
          <w:szCs w:val="32"/>
          <w:lang w:eastAsia="en-GB"/>
        </w:rPr>
        <w:t xml:space="preserve">Encourage local business to align with the objectives in the neighbourhood plan. Support local business needs that are in accord with the neighbourhood plan in order to; aid inward investment, sustain local employment, encourage local supply chains and </w:t>
      </w:r>
      <w:r w:rsidR="00360FA4">
        <w:rPr>
          <w:rFonts w:eastAsia="Times New Roman" w:cstheme="minorHAnsi"/>
          <w:bCs/>
          <w:color w:val="000000"/>
          <w:sz w:val="32"/>
          <w:szCs w:val="32"/>
          <w:lang w:eastAsia="en-GB"/>
        </w:rPr>
        <w:t>increase local expenditure</w:t>
      </w:r>
      <w:r w:rsidRPr="00E178F0">
        <w:rPr>
          <w:rFonts w:eastAsia="Times New Roman" w:cstheme="minorHAnsi"/>
          <w:bCs/>
          <w:color w:val="000000"/>
          <w:sz w:val="32"/>
          <w:szCs w:val="32"/>
          <w:lang w:eastAsia="en-GB"/>
        </w:rPr>
        <w:t xml:space="preserve">.  </w:t>
      </w:r>
    </w:p>
    <w:p w:rsidR="00FF0FF8" w:rsidRDefault="00FF0FF8" w:rsidP="00533D96">
      <w:pPr>
        <w:spacing w:line="240" w:lineRule="auto"/>
        <w:rPr>
          <w:sz w:val="32"/>
          <w:szCs w:val="32"/>
          <w:u w:val="single"/>
        </w:rPr>
      </w:pPr>
    </w:p>
    <w:p w:rsidR="00FF0FF8" w:rsidRPr="00FF0FF8" w:rsidRDefault="00D92D9A" w:rsidP="00533D96">
      <w:pPr>
        <w:spacing w:line="240" w:lineRule="auto"/>
        <w:rPr>
          <w:sz w:val="20"/>
          <w:szCs w:val="20"/>
        </w:rPr>
      </w:pPr>
      <w:r>
        <w:rPr>
          <w:sz w:val="20"/>
          <w:szCs w:val="20"/>
        </w:rPr>
        <w:t>13</w:t>
      </w:r>
      <w:r w:rsidR="00FF0FF8" w:rsidRPr="00FF0FF8">
        <w:rPr>
          <w:sz w:val="20"/>
          <w:szCs w:val="20"/>
        </w:rPr>
        <w:t>.12.16</w:t>
      </w:r>
      <w:bookmarkStart w:id="0" w:name="_GoBack"/>
      <w:bookmarkEnd w:id="0"/>
    </w:p>
    <w:sectPr w:rsidR="00FF0FF8" w:rsidRPr="00FF0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7B1"/>
    <w:multiLevelType w:val="hybridMultilevel"/>
    <w:tmpl w:val="EC82C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F4"/>
    <w:rsid w:val="001533BF"/>
    <w:rsid w:val="001C25F4"/>
    <w:rsid w:val="00201D88"/>
    <w:rsid w:val="00291694"/>
    <w:rsid w:val="00360FA4"/>
    <w:rsid w:val="00395E80"/>
    <w:rsid w:val="003A184A"/>
    <w:rsid w:val="003A18FF"/>
    <w:rsid w:val="004255FA"/>
    <w:rsid w:val="004A5E36"/>
    <w:rsid w:val="004B23D8"/>
    <w:rsid w:val="00533D96"/>
    <w:rsid w:val="00677D95"/>
    <w:rsid w:val="006E2C9B"/>
    <w:rsid w:val="00816899"/>
    <w:rsid w:val="00861943"/>
    <w:rsid w:val="008D7BB9"/>
    <w:rsid w:val="00925330"/>
    <w:rsid w:val="00943CEC"/>
    <w:rsid w:val="0099755F"/>
    <w:rsid w:val="009D2128"/>
    <w:rsid w:val="00A5053D"/>
    <w:rsid w:val="00AB788B"/>
    <w:rsid w:val="00AD0AD4"/>
    <w:rsid w:val="00AF2F65"/>
    <w:rsid w:val="00C10EE9"/>
    <w:rsid w:val="00CA571A"/>
    <w:rsid w:val="00CB5483"/>
    <w:rsid w:val="00D92D9A"/>
    <w:rsid w:val="00DE1A7F"/>
    <w:rsid w:val="00E178F0"/>
    <w:rsid w:val="00EB732E"/>
    <w:rsid w:val="00EC698D"/>
    <w:rsid w:val="00EE2674"/>
    <w:rsid w:val="00F609DA"/>
    <w:rsid w:val="00FF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F28FE-2967-4A0D-869A-3394476B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FF8"/>
    <w:pPr>
      <w:ind w:left="720"/>
      <w:contextualSpacing/>
    </w:pPr>
  </w:style>
  <w:style w:type="character" w:customStyle="1" w:styleId="apple-converted-space">
    <w:name w:val="apple-converted-space"/>
    <w:basedOn w:val="DefaultParagraphFont"/>
    <w:rsid w:val="00EE2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815421">
      <w:bodyDiv w:val="1"/>
      <w:marLeft w:val="0"/>
      <w:marRight w:val="0"/>
      <w:marTop w:val="0"/>
      <w:marBottom w:val="0"/>
      <w:divBdr>
        <w:top w:val="none" w:sz="0" w:space="0" w:color="auto"/>
        <w:left w:val="none" w:sz="0" w:space="0" w:color="auto"/>
        <w:bottom w:val="none" w:sz="0" w:space="0" w:color="auto"/>
        <w:right w:val="none" w:sz="0" w:space="0" w:color="auto"/>
      </w:divBdr>
      <w:divsChild>
        <w:div w:id="34349806">
          <w:marLeft w:val="0"/>
          <w:marRight w:val="0"/>
          <w:marTop w:val="0"/>
          <w:marBottom w:val="0"/>
          <w:divBdr>
            <w:top w:val="none" w:sz="0" w:space="0" w:color="auto"/>
            <w:left w:val="none" w:sz="0" w:space="0" w:color="auto"/>
            <w:bottom w:val="none" w:sz="0" w:space="0" w:color="auto"/>
            <w:right w:val="none" w:sz="0" w:space="0" w:color="auto"/>
          </w:divBdr>
        </w:div>
        <w:div w:id="314459494">
          <w:marLeft w:val="0"/>
          <w:marRight w:val="0"/>
          <w:marTop w:val="0"/>
          <w:marBottom w:val="0"/>
          <w:divBdr>
            <w:top w:val="none" w:sz="0" w:space="0" w:color="auto"/>
            <w:left w:val="none" w:sz="0" w:space="0" w:color="auto"/>
            <w:bottom w:val="none" w:sz="0" w:space="0" w:color="auto"/>
            <w:right w:val="none" w:sz="0" w:space="0" w:color="auto"/>
          </w:divBdr>
        </w:div>
        <w:div w:id="2020737466">
          <w:marLeft w:val="0"/>
          <w:marRight w:val="0"/>
          <w:marTop w:val="0"/>
          <w:marBottom w:val="0"/>
          <w:divBdr>
            <w:top w:val="none" w:sz="0" w:space="0" w:color="auto"/>
            <w:left w:val="none" w:sz="0" w:space="0" w:color="auto"/>
            <w:bottom w:val="none" w:sz="0" w:space="0" w:color="auto"/>
            <w:right w:val="none" w:sz="0" w:space="0" w:color="auto"/>
          </w:divBdr>
        </w:div>
        <w:div w:id="865487936">
          <w:marLeft w:val="0"/>
          <w:marRight w:val="0"/>
          <w:marTop w:val="0"/>
          <w:marBottom w:val="0"/>
          <w:divBdr>
            <w:top w:val="none" w:sz="0" w:space="0" w:color="auto"/>
            <w:left w:val="none" w:sz="0" w:space="0" w:color="auto"/>
            <w:bottom w:val="none" w:sz="0" w:space="0" w:color="auto"/>
            <w:right w:val="none" w:sz="0" w:space="0" w:color="auto"/>
          </w:divBdr>
        </w:div>
        <w:div w:id="1489512819">
          <w:marLeft w:val="0"/>
          <w:marRight w:val="0"/>
          <w:marTop w:val="0"/>
          <w:marBottom w:val="0"/>
          <w:divBdr>
            <w:top w:val="none" w:sz="0" w:space="0" w:color="auto"/>
            <w:left w:val="none" w:sz="0" w:space="0" w:color="auto"/>
            <w:bottom w:val="none" w:sz="0" w:space="0" w:color="auto"/>
            <w:right w:val="none" w:sz="0" w:space="0" w:color="auto"/>
          </w:divBdr>
        </w:div>
        <w:div w:id="1199514199">
          <w:marLeft w:val="0"/>
          <w:marRight w:val="0"/>
          <w:marTop w:val="0"/>
          <w:marBottom w:val="0"/>
          <w:divBdr>
            <w:top w:val="none" w:sz="0" w:space="0" w:color="auto"/>
            <w:left w:val="none" w:sz="0" w:space="0" w:color="auto"/>
            <w:bottom w:val="none" w:sz="0" w:space="0" w:color="auto"/>
            <w:right w:val="none" w:sz="0" w:space="0" w:color="auto"/>
          </w:divBdr>
        </w:div>
        <w:div w:id="1702365723">
          <w:marLeft w:val="0"/>
          <w:marRight w:val="0"/>
          <w:marTop w:val="0"/>
          <w:marBottom w:val="0"/>
          <w:divBdr>
            <w:top w:val="none" w:sz="0" w:space="0" w:color="auto"/>
            <w:left w:val="none" w:sz="0" w:space="0" w:color="auto"/>
            <w:bottom w:val="none" w:sz="0" w:space="0" w:color="auto"/>
            <w:right w:val="none" w:sz="0" w:space="0" w:color="auto"/>
          </w:divBdr>
        </w:div>
        <w:div w:id="717582664">
          <w:marLeft w:val="0"/>
          <w:marRight w:val="0"/>
          <w:marTop w:val="0"/>
          <w:marBottom w:val="0"/>
          <w:divBdr>
            <w:top w:val="none" w:sz="0" w:space="0" w:color="auto"/>
            <w:left w:val="none" w:sz="0" w:space="0" w:color="auto"/>
            <w:bottom w:val="none" w:sz="0" w:space="0" w:color="auto"/>
            <w:right w:val="none" w:sz="0" w:space="0" w:color="auto"/>
          </w:divBdr>
        </w:div>
        <w:div w:id="38868304">
          <w:marLeft w:val="0"/>
          <w:marRight w:val="0"/>
          <w:marTop w:val="0"/>
          <w:marBottom w:val="0"/>
          <w:divBdr>
            <w:top w:val="none" w:sz="0" w:space="0" w:color="auto"/>
            <w:left w:val="none" w:sz="0" w:space="0" w:color="auto"/>
            <w:bottom w:val="none" w:sz="0" w:space="0" w:color="auto"/>
            <w:right w:val="none" w:sz="0" w:space="0" w:color="auto"/>
          </w:divBdr>
        </w:div>
        <w:div w:id="434252235">
          <w:marLeft w:val="0"/>
          <w:marRight w:val="0"/>
          <w:marTop w:val="0"/>
          <w:marBottom w:val="0"/>
          <w:divBdr>
            <w:top w:val="none" w:sz="0" w:space="0" w:color="auto"/>
            <w:left w:val="none" w:sz="0" w:space="0" w:color="auto"/>
            <w:bottom w:val="none" w:sz="0" w:space="0" w:color="auto"/>
            <w:right w:val="none" w:sz="0" w:space="0" w:color="auto"/>
          </w:divBdr>
        </w:div>
        <w:div w:id="143316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Proffitt</dc:creator>
  <cp:keywords/>
  <dc:description/>
  <cp:lastModifiedBy>Simon Proffitt</cp:lastModifiedBy>
  <cp:revision>2</cp:revision>
  <dcterms:created xsi:type="dcterms:W3CDTF">2016-12-13T21:03:00Z</dcterms:created>
  <dcterms:modified xsi:type="dcterms:W3CDTF">2016-12-13T21:03:00Z</dcterms:modified>
</cp:coreProperties>
</file>